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89" w:rsidRDefault="00C11389" w:rsidP="00C11389">
      <w:pPr>
        <w:pStyle w:val="3"/>
        <w:spacing w:before="0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840220" cy="94044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89" w:rsidRDefault="00C11389" w:rsidP="00C11389">
      <w:pPr>
        <w:pStyle w:val="3"/>
        <w:spacing w:before="0"/>
        <w:jc w:val="center"/>
        <w:rPr>
          <w:color w:val="auto"/>
        </w:rPr>
      </w:pPr>
    </w:p>
    <w:p w:rsidR="00C11389" w:rsidRDefault="00C11389" w:rsidP="00C11389">
      <w:pPr>
        <w:pStyle w:val="3"/>
        <w:spacing w:before="0"/>
        <w:jc w:val="center"/>
        <w:rPr>
          <w:color w:val="auto"/>
        </w:rPr>
      </w:pPr>
    </w:p>
    <w:p w:rsidR="00C11389" w:rsidRDefault="00C11389" w:rsidP="00C11389">
      <w:pPr>
        <w:pStyle w:val="3"/>
        <w:spacing w:before="0"/>
        <w:jc w:val="center"/>
        <w:rPr>
          <w:color w:val="auto"/>
        </w:rPr>
      </w:pPr>
    </w:p>
    <w:p w:rsidR="00C11389" w:rsidRPr="00C11389" w:rsidRDefault="00C11389" w:rsidP="00C11389">
      <w:pPr>
        <w:pStyle w:val="3"/>
        <w:spacing w:before="0"/>
        <w:jc w:val="center"/>
        <w:rPr>
          <w:color w:val="auto"/>
        </w:rPr>
      </w:pPr>
      <w:r w:rsidRPr="00C11389">
        <w:rPr>
          <w:color w:val="auto"/>
        </w:rPr>
        <w:lastRenderedPageBreak/>
        <w:t>МУНИЦИПАЛЬНОЕ КАЗЕННОЕ ОБЩЕОБРАЗОВАТЕЛЬНОЕ УЧРЕЖДЕНИЕ</w:t>
      </w:r>
    </w:p>
    <w:p w:rsidR="00C11389" w:rsidRPr="00C11389" w:rsidRDefault="00C11389" w:rsidP="00C11389">
      <w:pPr>
        <w:pStyle w:val="3"/>
        <w:pBdr>
          <w:bottom w:val="single" w:sz="12" w:space="1" w:color="auto"/>
        </w:pBdr>
        <w:spacing w:before="0"/>
        <w:jc w:val="center"/>
        <w:rPr>
          <w:bCs w:val="0"/>
          <w:color w:val="auto"/>
        </w:rPr>
      </w:pPr>
      <w:r w:rsidRPr="00C11389">
        <w:rPr>
          <w:bCs w:val="0"/>
          <w:color w:val="auto"/>
        </w:rPr>
        <w:t>«КОЧУБЕЙСКАЯ СРЕДНЯЯ ОБЩЕОБРАЗОВАТЕЛЬНАЯ ШКОЛА № 2»</w:t>
      </w:r>
    </w:p>
    <w:p w:rsidR="00C11389" w:rsidRDefault="00C11389" w:rsidP="00C11389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</w:p>
    <w:p w:rsidR="00C11389" w:rsidRDefault="00C11389" w:rsidP="00C11389">
      <w:pPr>
        <w:spacing w:after="0" w:line="240" w:lineRule="auto"/>
        <w:jc w:val="right"/>
      </w:pPr>
      <w:r>
        <w:t>Утверждаю</w:t>
      </w:r>
    </w:p>
    <w:p w:rsidR="00C11389" w:rsidRDefault="00C11389" w:rsidP="00C11389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C11389" w:rsidRPr="00FD4AEB" w:rsidRDefault="00C11389" w:rsidP="00C11389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C11389" w:rsidRDefault="00C11389" w:rsidP="00C11389">
      <w:pPr>
        <w:spacing w:after="0" w:line="240" w:lineRule="auto"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</w:p>
    <w:p w:rsidR="00C11389" w:rsidRPr="00C11389" w:rsidRDefault="00C11389" w:rsidP="00C113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3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Pr="00C113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 календарно-тематическом планировании</w:t>
      </w:r>
    </w:p>
    <w:p w:rsidR="00C11389" w:rsidRPr="00C11389" w:rsidRDefault="00C11389" w:rsidP="00C1138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13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t>Календарно – тематическое планирование – документ, регламентирующий деятельность учителя по выполнению учебной программы по предмету.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1. Общие положения.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1.1. Календарно – тематическое планирование (КТП) является обязательным документом учителя – предметника, руководителя кружка, спортивной секции, факультатива.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1.2. Календарно – тематическое планирование составляется на конкретный учебный год в соответствии с учебным планом школы, федеральным компонентом государственного стандарта образования, рабочей программой.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1.3. Настоящее Положение устанавливает единую форму планирования педагогической деятельности учителя на учебный год и призвано обеспечить: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права учащихся на получение образования не ниже государственного стандарта;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права учителей на свободу творчества;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 xml:space="preserve">- права руководителей учреждения на осуществление </w:t>
      </w:r>
      <w:proofErr w:type="gramStart"/>
      <w:r w:rsidRPr="00C11389">
        <w:rPr>
          <w:rFonts w:ascii="Times New Roman" w:eastAsia="Times New Roman" w:hAnsi="Times New Roman" w:cs="Times New Roman"/>
          <w:lang w:eastAsia="ru-RU"/>
        </w:rPr>
        <w:t>контроля за</w:t>
      </w:r>
      <w:proofErr w:type="gramEnd"/>
      <w:r w:rsidRPr="00C11389">
        <w:rPr>
          <w:rFonts w:ascii="Times New Roman" w:eastAsia="Times New Roman" w:hAnsi="Times New Roman" w:cs="Times New Roman"/>
          <w:lang w:eastAsia="ru-RU"/>
        </w:rPr>
        <w:t xml:space="preserve"> соблюдением законодательства;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1.4. Задачами составления календарно-тематического планирования являются: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определение места каждой темы в годовом курсе и место каждого урока в теме;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определение взаимосвязи между отдельными уроками, темами годового курса;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2. Структура календарно – тематического планирования.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Календарно – тематическое планирование включает в себя следующие структурные элементы: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- титульный лист;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пояснительная записка;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календарно – тематические планы по классам.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3. Требования к оформлению календарно – тематического планирования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Календарно-тематическое планирование оформляется в печатной форме.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Титульный лист должен содержать следующие сведения: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название документа (календарно-тематический план);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название предмета (должно соответствовать названию в учебном плане)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класс;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учебный год;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Ф. И. О. учителя;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название школы;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реквизиты рассмотрения и утверждения календарно – тематического планирования.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C11389">
        <w:rPr>
          <w:rFonts w:ascii="Times New Roman" w:eastAsia="Times New Roman" w:hAnsi="Times New Roman" w:cs="Times New Roman"/>
          <w:lang w:eastAsia="ru-RU"/>
        </w:rPr>
        <w:t>Пояснительная записка включает в себя: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перечень нормативных и инструктивно-методических документов, регламентирующих преподавание учебного предмета;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материалы учебно-методического комплекта (учебники, учебные пособия, рабочие тетради по предмету и т.д.), обеспечивающие полноту изучения учебной дисциплины, рекомендуемая для учителя литература (методические рекомендации по изучению курса); Список литературы включает библиографические описания изданий с указанием автора, названия книги, места и года издания;</w:t>
      </w:r>
      <w:proofErr w:type="gramEnd"/>
      <w:r w:rsidRPr="00C11389">
        <w:rPr>
          <w:rFonts w:ascii="Times New Roman" w:eastAsia="Times New Roman" w:hAnsi="Times New Roman" w:cs="Times New Roman"/>
          <w:lang w:eastAsia="ru-RU"/>
        </w:rPr>
        <w:br/>
        <w:t>- инструментарий для оценивания уровня образованности учащихся;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перечень пособий для реализации НРК (по необходимости);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lastRenderedPageBreak/>
        <w:t>- контроль по предмету;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лабораторные и практические работы, предусмотренные программой;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В пояснительной записке должна быть отражена специфика работы в конкретном классе, особенности работы с учащимися с ограниченными возможностями здоровья и др.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Форма составления календарно-тематического планирования должна быть следующей (возможно использование большего количества граф):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№ урока, Тема урока (раздела), Дата проведения урока, Количество часов, Наглядные пособия, ТСО, Контроль, Примечания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План, Факт.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В КТП применяется сплошная нумерация уроков с целью показать соответствие количества часов программы и КТП, учитель по своему усмотрению в скобках может дать нумерацию и внутри каждого раздела.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При составлении КТП дата проведения урока планируется заранее, а при проведении и заполнении классного журнала делается запись фактического проведения урока.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C11389">
        <w:rPr>
          <w:rFonts w:ascii="Times New Roman" w:eastAsia="Times New Roman" w:hAnsi="Times New Roman" w:cs="Times New Roman"/>
          <w:lang w:eastAsia="ru-RU"/>
        </w:rPr>
        <w:t>В графе «Контроль» учитель прописывает виды и названия работ: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русскому языку - контрольные работы, диктанты, сочинения, изложения, уроки развития речи, тесты, контрольное списывание;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литературе - контрольные работы, уроки развития речи, тексты для заучивания наизусть, тесты;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математике - контрольные и самостоятельные работы, тесты;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физике, химии, биологии - контрольные и лабораторные работы, тесты;</w:t>
      </w:r>
      <w:proofErr w:type="gramEnd"/>
      <w:r w:rsidRPr="00C11389">
        <w:rPr>
          <w:rFonts w:ascii="Times New Roman" w:eastAsia="Times New Roman" w:hAnsi="Times New Roman" w:cs="Times New Roman"/>
          <w:lang w:eastAsia="ru-RU"/>
        </w:rPr>
        <w:br/>
        <w:t xml:space="preserve">- </w:t>
      </w:r>
      <w:proofErr w:type="gramStart"/>
      <w:r w:rsidRPr="00C11389">
        <w:rPr>
          <w:rFonts w:ascii="Times New Roman" w:eastAsia="Times New Roman" w:hAnsi="Times New Roman" w:cs="Times New Roman"/>
          <w:lang w:eastAsia="ru-RU"/>
        </w:rPr>
        <w:t>по географии - контрольные и практические работы;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истории и обществознанию - контрольные срезы знаний, тесты;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черчению - контрольные и графические работы;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иностранному языку - контрольные работы, тесты;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ОБЖ - контрольные и практические работы, тесты;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музыке, изобразительному искусству - практические работы и контрольные срезы знаний;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по физической культуре - нормативы физической подготовленности учащихся;</w:t>
      </w:r>
      <w:proofErr w:type="gramEnd"/>
      <w:r w:rsidRPr="00C11389">
        <w:rPr>
          <w:rFonts w:ascii="Times New Roman" w:eastAsia="Times New Roman" w:hAnsi="Times New Roman" w:cs="Times New Roman"/>
          <w:lang w:eastAsia="ru-RU"/>
        </w:rPr>
        <w:br/>
        <w:t>- по информатике - контрольные срезы знаний, тесты.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В графе «Примечания» могут содержаться пометы, сделанные учителем в процессе работы по данному тематическому планированию, например: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используемая дополнительная литература;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содержание индивидуальных заданий для слабоуспевающих учащихся;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запланированная индивидуальная работа с одаренными учениками;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- используемые нетрадиционные формы уроков;</w:t>
      </w:r>
      <w:r w:rsidRPr="00C11389">
        <w:rPr>
          <w:rFonts w:ascii="Times New Roman" w:eastAsia="Times New Roman" w:hAnsi="Times New Roman" w:cs="Times New Roman"/>
          <w:lang w:eastAsia="ru-RU"/>
        </w:rPr>
        <w:br/>
        <w:t xml:space="preserve">- </w:t>
      </w:r>
      <w:proofErr w:type="gramStart"/>
      <w:r w:rsidRPr="00C11389">
        <w:rPr>
          <w:rFonts w:ascii="Times New Roman" w:eastAsia="Times New Roman" w:hAnsi="Times New Roman" w:cs="Times New Roman"/>
          <w:lang w:eastAsia="ru-RU"/>
        </w:rPr>
        <w:t>необходимое оборудование на уроке и др.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Учитель имеет право по своему усмотрению включить в КТП графы, необходимые для работы: домашние задания, тип урока и др.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 xml:space="preserve">В течение учебного года возможна корректировка планирования в зависимости от уровня </w:t>
      </w:r>
      <w:proofErr w:type="spellStart"/>
      <w:r w:rsidRPr="00C11389">
        <w:rPr>
          <w:rFonts w:ascii="Times New Roman" w:eastAsia="Times New Roman" w:hAnsi="Times New Roman" w:cs="Times New Roman"/>
          <w:lang w:eastAsia="ru-RU"/>
        </w:rPr>
        <w:t>обучаемости</w:t>
      </w:r>
      <w:proofErr w:type="spellEnd"/>
      <w:r w:rsidRPr="00C11389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C11389">
        <w:rPr>
          <w:rFonts w:ascii="Times New Roman" w:eastAsia="Times New Roman" w:hAnsi="Times New Roman" w:cs="Times New Roman"/>
          <w:lang w:eastAsia="ru-RU"/>
        </w:rPr>
        <w:t>обученности</w:t>
      </w:r>
      <w:proofErr w:type="spellEnd"/>
      <w:r w:rsidRPr="00C11389">
        <w:rPr>
          <w:rFonts w:ascii="Times New Roman" w:eastAsia="Times New Roman" w:hAnsi="Times New Roman" w:cs="Times New Roman"/>
          <w:lang w:eastAsia="ru-RU"/>
        </w:rPr>
        <w:t xml:space="preserve"> классов, темпов прохождения программы, других ситуаций, при условии прохождения тем, в соответствии с Государственным стандартом обязательного минимума содержания образования.</w:t>
      </w:r>
      <w:proofErr w:type="gramEnd"/>
      <w:r w:rsidRPr="00C11389">
        <w:rPr>
          <w:rFonts w:ascii="Times New Roman" w:eastAsia="Times New Roman" w:hAnsi="Times New Roman" w:cs="Times New Roman"/>
          <w:lang w:eastAsia="ru-RU"/>
        </w:rPr>
        <w:br/>
        <w:t>Содержание плана учебного предмета должно соответствовать содержанию программы, по которой ведётся обучение.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Отличие от содержания программы допускается не более чем на 10% (изменения необходимо указать в плане и обосновать в пояснительной записке).</w:t>
      </w:r>
      <w:r w:rsidRPr="00C11389">
        <w:rPr>
          <w:rFonts w:ascii="Times New Roman" w:eastAsia="Times New Roman" w:hAnsi="Times New Roman" w:cs="Times New Roman"/>
          <w:lang w:eastAsia="ru-RU"/>
        </w:rPr>
        <w:br/>
      </w:r>
      <w:r w:rsidRPr="00C11389">
        <w:rPr>
          <w:rFonts w:ascii="Times New Roman" w:eastAsia="Times New Roman" w:hAnsi="Times New Roman" w:cs="Times New Roman"/>
          <w:lang w:eastAsia="ru-RU"/>
        </w:rPr>
        <w:br/>
        <w:t>4. Сроки составления и порядок утверждения календарно-тематического планирования.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4.1 Календарно-тематическое планирование на каждый учебный год составляется заблаговременно, до начала учебного года.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4.2 Календарно-тематическое планирование рассматривается на заседании предметного методического объединения, согласовывается с заместителем директора школы и утверждается директором школы до начала учебного года.</w:t>
      </w:r>
      <w:r w:rsidRPr="00C11389">
        <w:rPr>
          <w:rFonts w:ascii="Times New Roman" w:eastAsia="Times New Roman" w:hAnsi="Times New Roman" w:cs="Times New Roman"/>
          <w:lang w:eastAsia="ru-RU"/>
        </w:rPr>
        <w:br/>
        <w:t>4.3. Копия календарно-тематического планирования сдается заместителю директора.</w:t>
      </w:r>
    </w:p>
    <w:p w:rsidR="0037460C" w:rsidRPr="00C11389" w:rsidRDefault="0037460C" w:rsidP="00C11389">
      <w:pPr>
        <w:jc w:val="both"/>
        <w:rPr>
          <w:rFonts w:ascii="Times New Roman" w:hAnsi="Times New Roman" w:cs="Times New Roman"/>
        </w:rPr>
      </w:pPr>
    </w:p>
    <w:sectPr w:rsidR="0037460C" w:rsidRPr="00C11389" w:rsidSect="00C1138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1389"/>
    <w:rsid w:val="0037460C"/>
    <w:rsid w:val="00C11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0C"/>
  </w:style>
  <w:style w:type="paragraph" w:styleId="1">
    <w:name w:val="heading 1"/>
    <w:basedOn w:val="a"/>
    <w:next w:val="a"/>
    <w:link w:val="10"/>
    <w:qFormat/>
    <w:rsid w:val="00C1138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138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1138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113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C11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904</Words>
  <Characters>5157</Characters>
  <Application>Microsoft Office Word</Application>
  <DocSecurity>0</DocSecurity>
  <Lines>42</Lines>
  <Paragraphs>12</Paragraphs>
  <ScaleCrop>false</ScaleCrop>
  <Company/>
  <LinksUpToDate>false</LinksUpToDate>
  <CharactersWithSpaces>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2019-10-13T09:47:00Z</cp:lastPrinted>
  <dcterms:created xsi:type="dcterms:W3CDTF">2019-10-13T09:43:00Z</dcterms:created>
  <dcterms:modified xsi:type="dcterms:W3CDTF">2019-10-13T09:52:00Z</dcterms:modified>
</cp:coreProperties>
</file>