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E6" w:rsidRDefault="00D545E6">
      <w:r>
        <w:rPr>
          <w:noProof/>
          <w:lang w:eastAsia="ru-RU"/>
        </w:rPr>
        <w:drawing>
          <wp:inline distT="0" distB="0" distL="0" distR="0">
            <wp:extent cx="5940425" cy="8393163"/>
            <wp:effectExtent l="19050" t="0" r="3175" b="78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E6" w:rsidRDefault="00D545E6"/>
    <w:p w:rsidR="00D545E6" w:rsidRDefault="00D545E6"/>
    <w:p w:rsidR="00D545E6" w:rsidRDefault="00D545E6"/>
    <w:tbl>
      <w:tblPr>
        <w:tblW w:w="5455" w:type="pct"/>
        <w:jc w:val="center"/>
        <w:tblCellSpacing w:w="0" w:type="dxa"/>
        <w:tblInd w:w="-851" w:type="dxa"/>
        <w:tblCellMar>
          <w:left w:w="0" w:type="dxa"/>
          <w:right w:w="0" w:type="dxa"/>
        </w:tblCellMar>
        <w:tblLook w:val="04A0"/>
      </w:tblPr>
      <w:tblGrid>
        <w:gridCol w:w="10200"/>
        <w:gridCol w:w="6"/>
      </w:tblGrid>
      <w:tr w:rsidR="00957916" w:rsidRPr="00957916" w:rsidTr="00957916">
        <w:trPr>
          <w:tblCellSpacing w:w="0" w:type="dxa"/>
          <w:jc w:val="center"/>
        </w:trPr>
        <w:tc>
          <w:tcPr>
            <w:tcW w:w="4997" w:type="pct"/>
            <w:hideMark/>
          </w:tcPr>
          <w:p w:rsidR="00D545E6" w:rsidRDefault="00D545E6"/>
          <w:tbl>
            <w:tblPr>
              <w:tblW w:w="949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493"/>
            </w:tblGrid>
            <w:tr w:rsidR="00957916" w:rsidRPr="00957916" w:rsidTr="00957916">
              <w:trPr>
                <w:tblCellSpacing w:w="0" w:type="dxa"/>
              </w:trPr>
              <w:tc>
                <w:tcPr>
                  <w:tcW w:w="5000" w:type="pct"/>
                  <w:tcBorders>
                    <w:left w:val="single" w:sz="4" w:space="0" w:color="A9B8C2"/>
                    <w:right w:val="single" w:sz="4" w:space="0" w:color="A9B8C2"/>
                  </w:tcBorders>
                  <w:tcMar>
                    <w:top w:w="38" w:type="dxa"/>
                    <w:left w:w="38" w:type="dxa"/>
                    <w:bottom w:w="38" w:type="dxa"/>
                    <w:right w:w="38" w:type="dxa"/>
                  </w:tcMar>
                  <w:hideMark/>
                </w:tcPr>
                <w:p w:rsidR="00C14179" w:rsidRPr="00C14179" w:rsidRDefault="00C14179">
                  <w:pPr>
                    <w:rPr>
                      <w:b/>
                      <w:sz w:val="24"/>
                      <w:szCs w:val="24"/>
                    </w:rPr>
                  </w:pPr>
                  <w:r w:rsidRPr="00C14179">
                    <w:rPr>
                      <w:b/>
                      <w:sz w:val="24"/>
                      <w:szCs w:val="24"/>
                    </w:rPr>
                    <w:t>МКОУ  «</w:t>
                  </w:r>
                  <w:proofErr w:type="spellStart"/>
                  <w:r w:rsidRPr="00C14179">
                    <w:rPr>
                      <w:b/>
                      <w:sz w:val="24"/>
                      <w:szCs w:val="24"/>
                    </w:rPr>
                    <w:t>Кочубейская</w:t>
                  </w:r>
                  <w:proofErr w:type="spellEnd"/>
                  <w:r w:rsidRPr="00C14179">
                    <w:rPr>
                      <w:b/>
                      <w:sz w:val="24"/>
                      <w:szCs w:val="24"/>
                    </w:rPr>
                    <w:t xml:space="preserve">  средняя  общеобразовательная  школа  №2»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9397"/>
                  </w:tblGrid>
                  <w:tr w:rsidR="00957916" w:rsidRPr="00957916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dashed" w:sz="4" w:space="0" w:color="A9B8C2"/>
                        </w:tcBorders>
                        <w:tcMar>
                          <w:top w:w="63" w:type="dxa"/>
                          <w:left w:w="30" w:type="dxa"/>
                          <w:bottom w:w="63" w:type="dxa"/>
                          <w:right w:w="30" w:type="dxa"/>
                        </w:tcMar>
                        <w:vAlign w:val="center"/>
                        <w:hideMark/>
                      </w:tcPr>
                      <w:p w:rsidR="00957916" w:rsidRPr="00C14179" w:rsidRDefault="00957916" w:rsidP="00C14179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b/>
                            <w:bCs/>
                            <w:sz w:val="48"/>
                            <w:szCs w:val="48"/>
                            <w:lang w:eastAsia="ru-RU"/>
                          </w:rPr>
                        </w:pPr>
                        <w:r w:rsidRPr="00C14179">
                          <w:rPr>
                            <w:rFonts w:ascii="Verdana" w:eastAsia="Times New Roman" w:hAnsi="Verdana" w:cs="Times New Roman"/>
                            <w:b/>
                            <w:bCs/>
                            <w:sz w:val="48"/>
                            <w:szCs w:val="48"/>
                            <w:lang w:eastAsia="ru-RU"/>
                          </w:rPr>
                          <w:t>ПОЛОЖЕНИЕ </w:t>
                        </w:r>
                        <w:r w:rsidRPr="00C14179">
                          <w:rPr>
                            <w:rFonts w:ascii="Verdana" w:eastAsia="Times New Roman" w:hAnsi="Verdana" w:cs="Times New Roman"/>
                            <w:b/>
                            <w:bCs/>
                            <w:sz w:val="48"/>
                            <w:szCs w:val="48"/>
                            <w:lang w:eastAsia="ru-RU"/>
                          </w:rPr>
                          <w:br/>
                          <w:t>о родительском комитете</w:t>
                        </w: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Утвердить</w:t>
                        </w: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Директор  МКОУ  «КСОШ  №2»</w:t>
                        </w: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Сайпулаев  М.С.-----------------</w:t>
                        </w: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C14179" w:rsidRDefault="00C14179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</w:pPr>
                      </w:p>
                      <w:p w:rsidR="00957916" w:rsidRPr="00957916" w:rsidRDefault="00957916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1. Общие положения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Настоящее Положение регламентирует деятельность родительского комитета как органа самоуправления школы.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Родительский комитет создается в целях содействия общеобразовательному учреждению в осуществлении воспитания и обучения детей.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Положение о родительском комитете обсуждается и принимается на общем родительском собрании, утверждается и вводится в действие приказом по школе; изменения и дополнения в настоящее Положение вносятся в том же порядке.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Родительский комитет (далее - комитет) избирается общим собранием родителей по представлению классных родительских комитетов. Комитет подчиняется и подотчетен общему родительскому собранию. Срок полномочий комитета 1 год (ротация состава комитета проводится ежегодно на одну треть).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Численный состав комитета определяется общеобразовательным учреждением самостоятельно.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Комитет организует свою работу следующим образом: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- на первом заседании избирает председателя, который организует работу членов комитета и постоянных или временных комиссий, создаваемых для реализации отдельных направлений в работе;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- составляет план работы на учебный год, содержание которого определяется с учетом установленной компетенции и задач, стоящих перед образовательным учреждением;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- принимает решения на заседаниях по рассматриваемым вопросам большинством голосов в присутствии не менее половины своего состава (заседания протоколируются).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Для координации работы в состав комитета кооптируется заместитель директора школы (педагогический работник по представлению руководства).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Деятельность комитета осуществляется в соответствии с Конвенцией ООН о правах ребенка, действующим законодательством РФ в области образования, Типовым положением об общеобразовательном учреждении, Уставом и настоящим Положением.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Решения комитета являются рекомендательными для участников образовательного процесса.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 xml:space="preserve">Обязательными являются только те решения комитета, в </w:t>
                        </w:r>
                        <w:proofErr w:type="gramStart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целях</w:t>
                        </w:r>
                        <w:proofErr w:type="gramEnd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 xml:space="preserve"> реализации которых издается приказ по общеобразовательному учреждению.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2. Основные задачи комитета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2.1. Содействие руководству школы: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- в совершенствовании условий для осуществления образовательного процесса, охраны жизни и здоровья обучающихся, свободного развития личности;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- в защите законных прав и интересов обучающихся, в т. ч. социально незащищенных; </w:t>
                        </w: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- в организации и проведении общих внеклассных мероприятий.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2.2. Организация работы с родителями (законными представителями) обучающихся школы по разъяснению их прав и обязанностей, значения всестороннего воспитания ребенка в семье.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2.3. Установление единства воспитательного влияния на детей педагогическим коллективом общеобразовательного учреждения и семьей.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lastRenderedPageBreak/>
                          <w:t>2.4. Привлечение родительской общественности к активному участию в жизни школы, к организации педагогической пропаганды среди родителей и общественности.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2.5. Оказание непосредственной помощи руководству в укреплении материально-технической базы школы.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3. Функции родительского комитета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3.1. Содействует обеспечению оптимальных условий для организации образовательного процесса (оказывает помощь, в частности, в приобретении учебников, подготовке наглядных методических пособий).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3.2. Координирует деятельность классных родительских комитетов.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3.3. Проводит разъяснительную и консультативную работу среди родителей (законных представителей) обучающихся об их правах и обязанностях.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3.4. Оказывает содействие в проведении общих внеклассных мероприятий.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3.5. Участвует в подготовке школы к новому учебному году.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3.6. Совместно с руководством школы контролирует организацию качественного питания обучающихся и их медицинского обслуживания.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3.7. Оказывает помощь руководству школы в организации и проведении общих родительских собраний.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3.8. Рассматривает обращения в свой адрес, а также обращения по вопросам, отнесенным настоящим Положением к компетенции комитета, по поручению директора школы.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3.9. Обсуждает локальные акты общеобразовательного учреждения по вопросам, входящим в компетенцию комитета.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3.10.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3.11. Организует и проводит собрания, доклады, лекции для родителей, беседы (круглые столы) по вопросам семейного воспитания детей.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3.12. Взаимодействует с общественными организациями по вопросам пропаганды школьных традиций, уклада школьной жизни.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3.13. 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3.14. Взаимодействует с другими органами самоуправления школы по вопросам проведения общих внеклассных мероприятий и другим, относящимся к компетенции комитета.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3.15. Осуществляет мероприятия по укреплению хозяйственной и учебно-материальной базы школы, её благоустройству и созданию в ней оптимальных условий для пребывания детей в учебных кабинетах и группах продленного дня.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4. Права родительского комитета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4.1. Вносить предложения руководству и органам самоуправления школы по совершенствованию управления, получать информацию о результатах их рассмотрения.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4.2. Обращаться за разъяснениями в учреждения и организации по вопросам воспитания детей.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4.3. Заслушивать и получать информацию от руководства школы, других органов управления о результатах образовательного процесса, о воспитании обучающихся.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4.4. Вызывать на свои заседания родителей (законных представителей) обучающихся по представлению (решению) классного родительского комитета, исчерпавшего возможности педагогического воздействия.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lastRenderedPageBreak/>
                          <w:t>4.5. Принимать участие в обсуждении локальных актов школы в части установления прав обучающихся.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4.6. Давать разъяснения и принимать меры по рассматриваемым обращениям родителей (законных представителей) обучающихся, председателей классных родительских комитетов по вопросам охраны жизни и здоровья обучающихся, соблюдению их прав.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4.7. Выносить общественное порицание родителям, уклоняющимся от воспитания детей в семье.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4.8. Поощрять родителей (законных представителей) обучающихся за активную работу в комитете, оказание помощи в проведении общих внеклассных мероприятий, за укрепление материально-технической базы образовательного процесса.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4.9. Организовывать постоянные или временные комиссии под руководством членов комитета для исполнения своих функций на более высоком уровне.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4.10. Разрабатывать и принимать локальные акты в рамках установленной компетенции (решения заседаний комитета о классных родительских комитетах, о комиссиях комитета).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4.11. Председатель комитета может присутствовать (с последующим информированием комитета) на заседаниях педагогического совета, других органов самоуправления по вопросам соблюдения Устава, дисциплины, соблюдения прав обучающихся.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 xml:space="preserve">4.12. Принимать участие в решении вопросов по оказанию материальной помощи социально </w:t>
                        </w:r>
                        <w:proofErr w:type="gramStart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незащищенным</w:t>
                        </w:r>
                        <w:proofErr w:type="gramEnd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 xml:space="preserve"> обучающимся.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5. Ответственность родительского комитета</w:t>
                        </w:r>
                      </w:p>
                      <w:p w:rsidR="00957916" w:rsidRPr="00957916" w:rsidRDefault="00957916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 xml:space="preserve">Комитет отвечает </w:t>
                        </w:r>
                        <w:proofErr w:type="gramStart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за</w:t>
                        </w:r>
                        <w:proofErr w:type="gramEnd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: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5.1. Выполнение плана работы.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5.2. Выполнение решений, реализацию рекомендаций.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 xml:space="preserve">5.3. </w:t>
                        </w:r>
                        <w:proofErr w:type="gramStart"/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Установление взаимопонимания и взаимодействия между руководством школы, педагогическими работниками и родителями (законными представителями) обучающихся в вопросах семейного и общественного воспитания.</w:t>
                        </w:r>
                        <w:proofErr w:type="gramEnd"/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5.4. Качественное принятие решений в соответствии с действующим законодательством.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5.5. Бездействие отдельных членов комитета или всего комитета.</w:t>
                        </w:r>
                      </w:p>
                      <w:p w:rsidR="00957916" w:rsidRPr="00957916" w:rsidRDefault="00957916" w:rsidP="0095791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br/>
                          <w:t>Члены комитета, не принимающие участия в его работе, по представлению председателя могут быть отозваны избирателями (общим родительским собранием).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b/>
                            <w:bCs/>
                            <w:sz w:val="16"/>
                            <w:lang w:eastAsia="ru-RU"/>
                          </w:rPr>
                          <w:t>6. Делопроизводство родительского комитета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6.1. Комитет ведет протоколы своих заседаний и общих родительских собраний в соответствии с Инструкцией о ведении делопроизводства общеобразовательного учреждения.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6.2. Планы, отчеты о проделанной работе, протоколы заседаний хранятся в канцелярии общеобразовательного учреждения. Срок хранения не более трех лет.</w:t>
                        </w:r>
                      </w:p>
                      <w:p w:rsidR="00957916" w:rsidRPr="00957916" w:rsidRDefault="00957916" w:rsidP="00957916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</w:pPr>
                        <w:r w:rsidRPr="00957916">
                          <w:rPr>
                            <w:rFonts w:ascii="Verdana" w:eastAsia="Times New Roman" w:hAnsi="Verdana" w:cs="Times New Roman"/>
                            <w:sz w:val="16"/>
                            <w:szCs w:val="16"/>
                            <w:lang w:eastAsia="ru-RU"/>
                          </w:rPr>
                          <w:t>6.3. Ответственность за делопроизводство в комитете возлагается на председателя или избранного секретаря комитета.</w:t>
                        </w:r>
                      </w:p>
                      <w:p w:rsidR="00957916" w:rsidRPr="00957916" w:rsidRDefault="00957916" w:rsidP="00957916">
                        <w:pPr>
                          <w:spacing w:after="0" w:line="240" w:lineRule="auto"/>
                          <w:jc w:val="both"/>
                          <w:rPr>
                            <w:rFonts w:ascii="Verdana" w:eastAsia="Times New Roman" w:hAnsi="Verdana" w:cs="Times New Roman"/>
                            <w:sz w:val="14"/>
                            <w:szCs w:val="14"/>
                            <w:lang w:eastAsia="ru-RU"/>
                          </w:rPr>
                        </w:pPr>
                      </w:p>
                      <w:p w:rsidR="00957916" w:rsidRPr="00957916" w:rsidRDefault="00957916" w:rsidP="00957916">
                        <w:pPr>
                          <w:spacing w:after="0" w:line="240" w:lineRule="auto"/>
                          <w:jc w:val="both"/>
                          <w:rPr>
                            <w:rFonts w:ascii="Verdana" w:eastAsia="Times New Roman" w:hAnsi="Verdana" w:cs="Times New Roman"/>
                            <w:sz w:val="14"/>
                            <w:szCs w:val="14"/>
                            <w:lang w:eastAsia="ru-RU"/>
                          </w:rPr>
                        </w:pPr>
                      </w:p>
                    </w:tc>
                  </w:tr>
                  <w:tr w:rsidR="00957916" w:rsidRPr="00957916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bottom w:val="dashed" w:sz="4" w:space="0" w:color="A9B8C2"/>
                        </w:tcBorders>
                        <w:tcMar>
                          <w:top w:w="38" w:type="dxa"/>
                          <w:left w:w="30" w:type="dxa"/>
                          <w:bottom w:w="63" w:type="dxa"/>
                          <w:right w:w="30" w:type="dxa"/>
                        </w:tcMar>
                        <w:vAlign w:val="center"/>
                        <w:hideMark/>
                      </w:tcPr>
                      <w:p w:rsidR="00957916" w:rsidRPr="00957916" w:rsidRDefault="00957916" w:rsidP="00957916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1A1A1A"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</w:tbl>
                <w:p w:rsidR="00957916" w:rsidRPr="00957916" w:rsidRDefault="00957916" w:rsidP="00957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vanish/>
                      <w:sz w:val="14"/>
                      <w:szCs w:val="14"/>
                      <w:lang w:eastAsia="ru-RU"/>
                    </w:rPr>
                  </w:pPr>
                </w:p>
                <w:p w:rsidR="00957916" w:rsidRPr="00957916" w:rsidRDefault="00957916" w:rsidP="0095791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</w:tbl>
          <w:p w:rsidR="00957916" w:rsidRPr="00957916" w:rsidRDefault="00957916" w:rsidP="00957916">
            <w:pPr>
              <w:spacing w:after="0" w:line="240" w:lineRule="auto"/>
              <w:rPr>
                <w:rFonts w:ascii="Verdana" w:eastAsia="Times New Roman" w:hAnsi="Verdana" w:cs="Times New Roman"/>
                <w:vanish/>
                <w:sz w:val="14"/>
                <w:szCs w:val="14"/>
                <w:lang w:eastAsia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5"/>
              <w:gridCol w:w="9690"/>
              <w:gridCol w:w="255"/>
            </w:tblGrid>
            <w:tr w:rsidR="00957916" w:rsidRPr="00957916">
              <w:trPr>
                <w:tblCellSpacing w:w="0" w:type="dxa"/>
              </w:trPr>
              <w:tc>
                <w:tcPr>
                  <w:tcW w:w="0" w:type="auto"/>
                  <w:shd w:val="clear" w:color="auto" w:fill="E9ECF5"/>
                  <w:vAlign w:val="center"/>
                  <w:hideMark/>
                </w:tcPr>
                <w:p w:rsidR="00957916" w:rsidRPr="00957916" w:rsidRDefault="00957916" w:rsidP="00957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4750" w:type="pct"/>
                  <w:shd w:val="clear" w:color="auto" w:fill="E9ECF5"/>
                  <w:vAlign w:val="center"/>
                  <w:hideMark/>
                </w:tcPr>
                <w:p w:rsidR="00957916" w:rsidRPr="00957916" w:rsidRDefault="00957916" w:rsidP="0095791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3"/>
                      <w:szCs w:val="13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E9ECF5"/>
                  <w:vAlign w:val="center"/>
                  <w:hideMark/>
                </w:tcPr>
                <w:p w:rsidR="00957916" w:rsidRPr="00957916" w:rsidRDefault="00957916" w:rsidP="00957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</w:tbl>
          <w:p w:rsidR="00957916" w:rsidRDefault="00957916" w:rsidP="0095791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</w:p>
          <w:p w:rsidR="00C14179" w:rsidRDefault="00C14179" w:rsidP="0095791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</w:p>
          <w:p w:rsidR="00C14179" w:rsidRPr="00957916" w:rsidRDefault="00C14179" w:rsidP="0095791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" w:type="pct"/>
            <w:hideMark/>
          </w:tcPr>
          <w:p w:rsidR="00957916" w:rsidRPr="00957916" w:rsidRDefault="00957916" w:rsidP="0095791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</w:p>
        </w:tc>
      </w:tr>
    </w:tbl>
    <w:p w:rsidR="00957916" w:rsidRPr="00957916" w:rsidRDefault="00957916" w:rsidP="009579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957916" w:rsidRPr="00957916" w:rsidSect="006B0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7916"/>
    <w:rsid w:val="003B3BEE"/>
    <w:rsid w:val="00577F7B"/>
    <w:rsid w:val="006500BF"/>
    <w:rsid w:val="00661052"/>
    <w:rsid w:val="006B00E5"/>
    <w:rsid w:val="00957916"/>
    <w:rsid w:val="00AF38EF"/>
    <w:rsid w:val="00C14179"/>
    <w:rsid w:val="00D54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7916"/>
    <w:rPr>
      <w:b/>
      <w:bCs/>
    </w:rPr>
  </w:style>
  <w:style w:type="paragraph" w:styleId="a4">
    <w:name w:val="Normal (Web)"/>
    <w:basedOn w:val="a"/>
    <w:uiPriority w:val="99"/>
    <w:semiHidden/>
    <w:unhideWhenUsed/>
    <w:rsid w:val="00957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57916"/>
    <w:rPr>
      <w:color w:val="0000FF"/>
      <w:u w:val="single"/>
    </w:rPr>
  </w:style>
  <w:style w:type="character" w:customStyle="1" w:styleId="pbag56as">
    <w:name w:val="pbag56as"/>
    <w:basedOn w:val="a0"/>
    <w:rsid w:val="00957916"/>
  </w:style>
  <w:style w:type="paragraph" w:styleId="a6">
    <w:name w:val="Balloon Text"/>
    <w:basedOn w:val="a"/>
    <w:link w:val="a7"/>
    <w:uiPriority w:val="99"/>
    <w:semiHidden/>
    <w:unhideWhenUsed/>
    <w:rsid w:val="0095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9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Учитель</cp:lastModifiedBy>
  <cp:revision>3</cp:revision>
  <cp:lastPrinted>2019-01-23T09:58:00Z</cp:lastPrinted>
  <dcterms:created xsi:type="dcterms:W3CDTF">2019-01-23T09:24:00Z</dcterms:created>
  <dcterms:modified xsi:type="dcterms:W3CDTF">2019-10-12T13:11:00Z</dcterms:modified>
</cp:coreProperties>
</file>