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4A" w:rsidRPr="00A9404A" w:rsidRDefault="00A9404A" w:rsidP="00A9404A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bookmarkStart w:id="0" w:name="0"/>
      <w:bookmarkEnd w:id="0"/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Методические рекомендации MP 2.4.0180-20</w:t>
      </w: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  <w:t xml:space="preserve">"Родительский </w:t>
      </w:r>
      <w:proofErr w:type="gramStart"/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контроль за</w:t>
      </w:r>
      <w:proofErr w:type="gramEnd"/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организацией горячего питания детей в общеобразовательных организациях"</w:t>
      </w: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Введены впервые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I. Общие положения и область применения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1.1. Настоящие методические рекомендации направлены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II. Принципы организации здорового питания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2.1.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энергозатратам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макронутриентах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микронутриентах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исключение использования фальсифицированных пищевых продуктов.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</w:t>
      </w: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сердечно-сосудистых</w:t>
      </w:r>
      <w:proofErr w:type="spellEnd"/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заболеваний и избыточной массы тела.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2.2. Режим питания.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A9404A">
          <w:rPr>
            <w:rFonts w:ascii="Arial" w:eastAsia="Times New Roman" w:hAnsi="Arial" w:cs="Arial"/>
            <w:color w:val="808080"/>
            <w:sz w:val="19"/>
            <w:u w:val="single"/>
            <w:lang w:eastAsia="ru-RU"/>
          </w:rPr>
          <w:t>таблица</w:t>
        </w:r>
      </w:hyperlink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Таблица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9"/>
        <w:gridCol w:w="2756"/>
        <w:gridCol w:w="3970"/>
      </w:tblGrid>
      <w:tr w:rsidR="00A9404A" w:rsidRPr="00A9404A" w:rsidTr="00A9404A"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приемов пищи</w:t>
            </w:r>
          </w:p>
        </w:tc>
      </w:tr>
      <w:tr w:rsidR="00A9404A" w:rsidRPr="00A9404A" w:rsidTr="00A9404A">
        <w:tc>
          <w:tcPr>
            <w:tcW w:w="0" w:type="auto"/>
            <w:vMerge w:val="restart"/>
            <w:vAlign w:val="center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A9404A" w:rsidRPr="00A9404A" w:rsidTr="00A9404A">
        <w:tc>
          <w:tcPr>
            <w:tcW w:w="0" w:type="auto"/>
            <w:vMerge/>
            <w:vAlign w:val="center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</w:t>
            </w:r>
            <w:proofErr w:type="gramStart"/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менее двух приемов пищи</w:t>
            </w:r>
            <w:proofErr w:type="gramEnd"/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A9404A" w:rsidRPr="00A9404A" w:rsidTr="00A9404A">
        <w:tc>
          <w:tcPr>
            <w:tcW w:w="0" w:type="auto"/>
            <w:vMerge/>
            <w:vAlign w:val="center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A9404A" w:rsidRPr="00A9404A" w:rsidTr="00A9404A">
        <w:tc>
          <w:tcPr>
            <w:tcW w:w="0" w:type="auto"/>
            <w:vMerge w:val="restart"/>
            <w:vAlign w:val="center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завтрак, обед</w:t>
            </w:r>
          </w:p>
        </w:tc>
      </w:tr>
      <w:tr w:rsidR="00A9404A" w:rsidRPr="00A9404A" w:rsidTr="00A9404A">
        <w:tc>
          <w:tcPr>
            <w:tcW w:w="0" w:type="auto"/>
            <w:vMerge/>
            <w:vAlign w:val="center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A9404A" w:rsidRPr="002F6CDA" w:rsidRDefault="00A9404A" w:rsidP="00A940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6C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завтрак, обед, полдник</w:t>
            </w:r>
          </w:p>
        </w:tc>
      </w:tr>
    </w:tbl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случае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2.3. Формирование у детей культуры правильного питания.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энергозатраты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ребенка, биологическая ценность - физиологическую потребность.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- на завтрак приходится 20-25% калорийности суточного рациона;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 второй завтрак (если он есть) - 5-10%;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 обед - 30-35%;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 полдник - 10-15%;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 ужин - 25-30%;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 второй ужин - 5%.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III. Родительский </w:t>
      </w:r>
      <w:proofErr w:type="gramStart"/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контроль за</w:t>
      </w:r>
      <w:proofErr w:type="gramEnd"/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организацией питания детей в общеобразовательных организациях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3.2. Порядок проведения мероприятий по родительскому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контролю за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3.3. При проведении мероприятий родительского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контроля за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соответствие реализуемых блюд утвержденному меню;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- условия соблюдения правил личной гигиены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обучающимися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объем и вид пищевых отходов после приема пищи;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информирование родителей и детей о здоровом питании.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A9404A">
          <w:rPr>
            <w:rFonts w:ascii="Arial" w:eastAsia="Times New Roman" w:hAnsi="Arial" w:cs="Arial"/>
            <w:color w:val="808080"/>
            <w:sz w:val="19"/>
            <w:u w:val="single"/>
            <w:lang w:eastAsia="ru-RU"/>
          </w:rPr>
          <w:t>приложение 1</w:t>
        </w:r>
      </w:hyperlink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A9404A">
          <w:rPr>
            <w:rFonts w:ascii="Arial" w:eastAsia="Times New Roman" w:hAnsi="Arial" w:cs="Arial"/>
            <w:color w:val="808080"/>
            <w:sz w:val="19"/>
            <w:u w:val="single"/>
            <w:lang w:eastAsia="ru-RU"/>
          </w:rPr>
          <w:t>приложение 2</w:t>
        </w:r>
      </w:hyperlink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настоящим MP).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Итоги проверок обсуждаются на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общеродительских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A940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IV. Рекомендации родителям по организации питания детей в семье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4.1. Роль и значение питания.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энерготрат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кровотворении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кровотворение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</w:t>
      </w: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Д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иммуно-реактивным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Витамины группы В. Витамин В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Витамин В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содержится в молоке, яйце, печени, мясе, овощах.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контроль за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пищевым поведением, приводит к избыточному потреблению пищи.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 того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Если ребенок </w:t>
      </w:r>
      <w:proofErr w:type="gram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приучен</w:t>
      </w:r>
      <w:proofErr w:type="gram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анорексия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4.3. При приготовлении пищи дома рекомендуется: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Контролировать потребление жира: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исключать жареные блюда, приготовление во фритюре;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не использовать дополнительный жир при приготовлении;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Контролировать потребление сахара: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Контролировать потребление соли: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норма потребления соли составляет 3-5 г в сутки в готовых блюдах;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Выбирать правильные способы кулинарной обработки пищи:</w:t>
      </w:r>
    </w:p>
    <w:p w:rsidR="00A9404A" w:rsidRPr="00A9404A" w:rsidRDefault="00A9404A" w:rsidP="00A9404A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- предпочтительно: приготовление на пару, отваривание,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запекание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, тушение, </w:t>
      </w:r>
      <w:proofErr w:type="spellStart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припускание</w:t>
      </w:r>
      <w:proofErr w:type="spellEnd"/>
      <w:r w:rsidRPr="00A9404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380F12" w:rsidRDefault="002F6CDA"/>
    <w:sectPr w:rsidR="00380F12" w:rsidSect="000A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1A43"/>
    <w:multiLevelType w:val="multilevel"/>
    <w:tmpl w:val="93E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404A"/>
    <w:rsid w:val="000A03C9"/>
    <w:rsid w:val="000A466E"/>
    <w:rsid w:val="002F6CDA"/>
    <w:rsid w:val="00A82D8B"/>
    <w:rsid w:val="00A9404A"/>
    <w:rsid w:val="00DD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6E"/>
  </w:style>
  <w:style w:type="paragraph" w:styleId="2">
    <w:name w:val="heading 2"/>
    <w:basedOn w:val="a"/>
    <w:link w:val="20"/>
    <w:uiPriority w:val="9"/>
    <w:qFormat/>
    <w:rsid w:val="00A940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40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40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40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9404A"/>
    <w:rPr>
      <w:color w:val="0000FF"/>
      <w:u w:val="single"/>
    </w:rPr>
  </w:style>
  <w:style w:type="character" w:customStyle="1" w:styleId="convertedhdrxl">
    <w:name w:val="converted_hdr_xl"/>
    <w:basedOn w:val="a0"/>
    <w:rsid w:val="00A9404A"/>
  </w:style>
  <w:style w:type="character" w:styleId="a4">
    <w:name w:val="Strong"/>
    <w:basedOn w:val="a0"/>
    <w:uiPriority w:val="22"/>
    <w:qFormat/>
    <w:rsid w:val="00A9404A"/>
    <w:rPr>
      <w:b/>
      <w:bCs/>
    </w:rPr>
  </w:style>
  <w:style w:type="paragraph" w:styleId="a5">
    <w:name w:val="Normal (Web)"/>
    <w:basedOn w:val="a"/>
    <w:uiPriority w:val="99"/>
    <w:semiHidden/>
    <w:unhideWhenUsed/>
    <w:rsid w:val="00A9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940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940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940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940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A9404A"/>
  </w:style>
  <w:style w:type="paragraph" w:styleId="a6">
    <w:name w:val="Balloon Text"/>
    <w:basedOn w:val="a"/>
    <w:link w:val="a7"/>
    <w:uiPriority w:val="99"/>
    <w:semiHidden/>
    <w:unhideWhenUsed/>
    <w:rsid w:val="00A94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12911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56631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7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8022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9918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3985">
                  <w:marLeft w:val="0"/>
                  <w:marRight w:val="0"/>
                  <w:marTop w:val="0"/>
                  <w:marBottom w:val="1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23056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3369">
              <w:marLeft w:val="0"/>
              <w:marRight w:val="0"/>
              <w:marTop w:val="0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098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2824</Words>
  <Characters>16097</Characters>
  <Application>Microsoft Office Word</Application>
  <DocSecurity>0</DocSecurity>
  <Lines>134</Lines>
  <Paragraphs>37</Paragraphs>
  <ScaleCrop>false</ScaleCrop>
  <Company/>
  <LinksUpToDate>false</LinksUpToDate>
  <CharactersWithSpaces>18884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2020-09-04T11:22:00Z</dcterms:created>
  <dcterms:modified xsi:type="dcterms:W3CDTF">2020-09-06T15:21:00Z</dcterms:modified>
</cp:coreProperties>
</file>