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BD2" w:rsidRDefault="00EA1A25" w:rsidP="00233B1A">
      <w:pPr>
        <w:spacing w:line="276" w:lineRule="auto"/>
        <w:jc w:val="right"/>
        <w:rPr>
          <w:noProof/>
          <w:sz w:val="16"/>
          <w:szCs w:val="24"/>
          <w:lang w:val="en-US"/>
        </w:rPr>
      </w:pPr>
      <w:r>
        <w:rPr>
          <w:noProof/>
          <w:sz w:val="16"/>
          <w:szCs w:val="24"/>
        </w:rPr>
        <w:drawing>
          <wp:inline distT="0" distB="0" distL="0" distR="0">
            <wp:extent cx="6731635" cy="95097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5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25" w:rsidRDefault="00EA1A25" w:rsidP="00EA1A25">
      <w:pPr>
        <w:spacing w:line="276" w:lineRule="auto"/>
        <w:rPr>
          <w:noProof/>
          <w:sz w:val="16"/>
          <w:szCs w:val="24"/>
          <w:lang w:val="en-US"/>
        </w:rPr>
      </w:pPr>
    </w:p>
    <w:p w:rsidR="00EA1A25" w:rsidRDefault="00EA1A25" w:rsidP="00EA1A25">
      <w:pPr>
        <w:spacing w:line="276" w:lineRule="auto"/>
        <w:rPr>
          <w:noProof/>
          <w:sz w:val="16"/>
          <w:szCs w:val="24"/>
          <w:lang w:val="en-US"/>
        </w:rPr>
      </w:pPr>
    </w:p>
    <w:p w:rsidR="00EA1A25" w:rsidRPr="00EA1A25" w:rsidRDefault="00EA1A25" w:rsidP="00233B1A">
      <w:pPr>
        <w:spacing w:line="276" w:lineRule="auto"/>
        <w:jc w:val="right"/>
        <w:rPr>
          <w:noProof/>
          <w:sz w:val="16"/>
          <w:szCs w:val="24"/>
          <w:lang w:val="en-US"/>
        </w:rPr>
      </w:pPr>
    </w:p>
    <w:p w:rsidR="00475016" w:rsidRPr="00475016" w:rsidRDefault="00475016" w:rsidP="00475016">
      <w:pPr>
        <w:rPr>
          <w:sz w:val="14"/>
        </w:rPr>
      </w:pPr>
    </w:p>
    <w:p w:rsidR="00475016" w:rsidRPr="00475016" w:rsidRDefault="00475016" w:rsidP="00475016">
      <w:pPr>
        <w:pStyle w:val="a7"/>
        <w:jc w:val="center"/>
        <w:rPr>
          <w:rFonts w:ascii="Times New Roman" w:hAnsi="Times New Roman"/>
          <w:b/>
          <w:sz w:val="16"/>
          <w:szCs w:val="24"/>
        </w:rPr>
      </w:pPr>
      <w:r w:rsidRPr="00475016">
        <w:rPr>
          <w:rFonts w:ascii="Times New Roman" w:hAnsi="Times New Roman"/>
          <w:b/>
          <w:sz w:val="16"/>
          <w:szCs w:val="24"/>
        </w:rPr>
        <w:lastRenderedPageBreak/>
        <w:t xml:space="preserve">МУНИЦИПАЛЬНОЕ  КАЗЕННОЕ  ОБЩЕОБРАЗОВАТЕЛЬНОЕ  УЧРЕЖДЕНИЕ </w:t>
      </w:r>
    </w:p>
    <w:p w:rsidR="00475016" w:rsidRPr="00475016" w:rsidRDefault="00475016" w:rsidP="00475016">
      <w:pPr>
        <w:pStyle w:val="a7"/>
        <w:jc w:val="center"/>
        <w:rPr>
          <w:rFonts w:ascii="Times New Roman" w:hAnsi="Times New Roman"/>
          <w:b/>
          <w:sz w:val="16"/>
          <w:szCs w:val="24"/>
        </w:rPr>
      </w:pPr>
      <w:r w:rsidRPr="00475016">
        <w:rPr>
          <w:rFonts w:ascii="Times New Roman" w:hAnsi="Times New Roman"/>
          <w:b/>
          <w:sz w:val="16"/>
          <w:szCs w:val="24"/>
        </w:rPr>
        <w:t xml:space="preserve"> «КОЧУБЕЙСКАЯ  СРЕДНЯЯ  ОБЩЕОБРАЗОВАТЕЛЬНАЯ  ШКОЛА № 2» </w:t>
      </w:r>
    </w:p>
    <w:p w:rsidR="00475016" w:rsidRPr="00475016" w:rsidRDefault="00475016" w:rsidP="00475016">
      <w:pPr>
        <w:pStyle w:val="a7"/>
        <w:jc w:val="center"/>
        <w:rPr>
          <w:rFonts w:ascii="Times New Roman" w:hAnsi="Times New Roman"/>
          <w:b/>
          <w:sz w:val="16"/>
          <w:szCs w:val="24"/>
        </w:rPr>
      </w:pPr>
      <w:r w:rsidRPr="00475016">
        <w:rPr>
          <w:rFonts w:ascii="Times New Roman" w:hAnsi="Times New Roman"/>
          <w:b/>
          <w:sz w:val="16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475016" w:rsidRPr="00475016" w:rsidTr="00BC428E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75016" w:rsidRPr="00475016" w:rsidRDefault="00475016" w:rsidP="00BC428E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8"/>
                <w:szCs w:val="16"/>
              </w:rPr>
            </w:pPr>
            <w:r w:rsidRPr="00475016">
              <w:rPr>
                <w:rFonts w:ascii="Times New Roman" w:hAnsi="Times New Roman"/>
                <w:b/>
                <w:sz w:val="16"/>
                <w:szCs w:val="24"/>
              </w:rPr>
              <w:t xml:space="preserve">368880 РД </w:t>
            </w:r>
            <w:proofErr w:type="spellStart"/>
            <w:r w:rsidRPr="00475016">
              <w:rPr>
                <w:rFonts w:ascii="Times New Roman" w:hAnsi="Times New Roman"/>
                <w:b/>
                <w:sz w:val="16"/>
                <w:szCs w:val="24"/>
              </w:rPr>
              <w:t>Тарумовский</w:t>
            </w:r>
            <w:proofErr w:type="spellEnd"/>
            <w:r w:rsidRPr="00475016">
              <w:rPr>
                <w:rFonts w:ascii="Times New Roman" w:hAnsi="Times New Roman"/>
                <w:b/>
                <w:sz w:val="16"/>
                <w:szCs w:val="24"/>
              </w:rPr>
              <w:t xml:space="preserve"> р-н, ст. Кочубей ул. </w:t>
            </w:r>
            <w:proofErr w:type="spellStart"/>
            <w:r w:rsidRPr="00475016">
              <w:rPr>
                <w:rFonts w:ascii="Times New Roman" w:hAnsi="Times New Roman"/>
                <w:b/>
                <w:sz w:val="16"/>
                <w:szCs w:val="24"/>
              </w:rPr>
              <w:t>Зульпукарова</w:t>
            </w:r>
            <w:proofErr w:type="spellEnd"/>
            <w:r w:rsidRPr="00475016">
              <w:rPr>
                <w:rFonts w:ascii="Times New Roman" w:hAnsi="Times New Roman"/>
                <w:b/>
                <w:sz w:val="16"/>
                <w:szCs w:val="24"/>
              </w:rPr>
              <w:t xml:space="preserve"> 16, </w:t>
            </w:r>
            <w:r w:rsidRPr="00475016">
              <w:rPr>
                <w:rFonts w:ascii="Times New Roman" w:hAnsi="Times New Roman"/>
                <w:b/>
                <w:sz w:val="14"/>
                <w:lang w:val="en-US"/>
              </w:rPr>
              <w:t>e</w:t>
            </w:r>
            <w:r w:rsidRPr="00475016">
              <w:rPr>
                <w:rFonts w:ascii="Times New Roman" w:hAnsi="Times New Roman"/>
                <w:b/>
                <w:sz w:val="14"/>
              </w:rPr>
              <w:t>-</w:t>
            </w:r>
            <w:r w:rsidRPr="00475016">
              <w:rPr>
                <w:rFonts w:ascii="Times New Roman" w:hAnsi="Times New Roman"/>
                <w:b/>
                <w:sz w:val="14"/>
                <w:lang w:val="en-US"/>
              </w:rPr>
              <w:t>mail</w:t>
            </w:r>
            <w:r w:rsidRPr="00475016">
              <w:rPr>
                <w:rFonts w:ascii="Times New Roman" w:hAnsi="Times New Roman"/>
                <w:b/>
                <w:sz w:val="14"/>
              </w:rPr>
              <w:t xml:space="preserve">: </w:t>
            </w:r>
            <w:hyperlink r:id="rId6" w:history="1"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val="en-US" w:eastAsia="ru-RU"/>
                </w:rPr>
                <w:t>school</w:t>
              </w:r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eastAsia="ru-RU"/>
                </w:rPr>
                <w:t>-</w:t>
              </w:r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val="en-US" w:eastAsia="ru-RU"/>
                </w:rPr>
                <w:t>kochubei</w:t>
              </w:r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eastAsia="ru-RU"/>
                </w:rPr>
                <w:t>2@</w:t>
              </w:r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val="en-US" w:eastAsia="ru-RU"/>
                </w:rPr>
                <w:t>mail</w:t>
              </w:r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eastAsia="ru-RU"/>
                </w:rPr>
                <w:t>.</w:t>
              </w:r>
              <w:r w:rsidRPr="00475016">
                <w:rPr>
                  <w:rStyle w:val="a3"/>
                  <w:rFonts w:ascii="Times New Roman" w:hAnsi="Times New Roman"/>
                  <w:b/>
                  <w:sz w:val="14"/>
                  <w:lang w:val="en-US" w:eastAsia="ru-RU"/>
                </w:rPr>
                <w:t>ru</w:t>
              </w:r>
            </w:hyperlink>
          </w:p>
          <w:p w:rsidR="00475016" w:rsidRPr="00475016" w:rsidRDefault="00475016" w:rsidP="00BC428E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  <w:p w:rsidR="00475016" w:rsidRPr="00475016" w:rsidRDefault="00475016" w:rsidP="00BC428E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</w:p>
        </w:tc>
      </w:tr>
    </w:tbl>
    <w:p w:rsidR="00475016" w:rsidRDefault="00475016" w:rsidP="00475016">
      <w:pPr>
        <w:spacing w:line="276" w:lineRule="auto"/>
        <w:rPr>
          <w:noProof/>
          <w:sz w:val="24"/>
          <w:szCs w:val="24"/>
        </w:rPr>
      </w:pPr>
    </w:p>
    <w:p w:rsidR="00233B1A" w:rsidRDefault="00233B1A" w:rsidP="00233B1A">
      <w:pPr>
        <w:spacing w:line="276" w:lineRule="auto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Утверждаю</w:t>
      </w:r>
    </w:p>
    <w:p w:rsidR="00233B1A" w:rsidRDefault="00233B1A" w:rsidP="00233B1A">
      <w:pPr>
        <w:spacing w:line="276" w:lineRule="auto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Директор школы</w:t>
      </w:r>
    </w:p>
    <w:p w:rsidR="00233B1A" w:rsidRDefault="00BC428E" w:rsidP="00BC428E">
      <w:pPr>
        <w:spacing w:line="276" w:lineRule="auto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___________/М. С. Сайпулаев</w:t>
      </w:r>
    </w:p>
    <w:p w:rsidR="00233B1A" w:rsidRDefault="00233B1A" w:rsidP="00233B1A">
      <w:pPr>
        <w:spacing w:line="395" w:lineRule="exact"/>
        <w:rPr>
          <w:sz w:val="24"/>
          <w:szCs w:val="24"/>
        </w:rPr>
      </w:pPr>
    </w:p>
    <w:p w:rsidR="00233B1A" w:rsidRPr="00BC428E" w:rsidRDefault="00233B1A" w:rsidP="00233B1A">
      <w:pPr>
        <w:ind w:right="-599"/>
        <w:jc w:val="center"/>
      </w:pPr>
      <w:r w:rsidRPr="00BC428E">
        <w:rPr>
          <w:rFonts w:eastAsia="Times New Roman"/>
          <w:b/>
          <w:bCs/>
        </w:rPr>
        <w:t>Положение</w:t>
      </w:r>
    </w:p>
    <w:p w:rsidR="00233B1A" w:rsidRPr="00BC428E" w:rsidRDefault="00233B1A" w:rsidP="00233B1A">
      <w:pPr>
        <w:spacing w:line="12" w:lineRule="exact"/>
      </w:pPr>
    </w:p>
    <w:p w:rsidR="00233B1A" w:rsidRPr="00BC428E" w:rsidRDefault="00233B1A" w:rsidP="00E674A3">
      <w:pPr>
        <w:spacing w:line="232" w:lineRule="auto"/>
        <w:ind w:left="640" w:right="160" w:firstLine="115"/>
      </w:pPr>
      <w:r w:rsidRPr="00BC428E">
        <w:rPr>
          <w:rFonts w:eastAsia="Times New Roman"/>
          <w:b/>
          <w:bCs/>
        </w:rPr>
        <w:t>об оплате труда работников муниципального казенного общеобразовательного учреждения «</w:t>
      </w:r>
      <w:proofErr w:type="spellStart"/>
      <w:r w:rsidRPr="00BC428E">
        <w:rPr>
          <w:rFonts w:eastAsia="Times New Roman"/>
          <w:b/>
          <w:bCs/>
        </w:rPr>
        <w:t>Кочубейская</w:t>
      </w:r>
      <w:proofErr w:type="spellEnd"/>
      <w:r w:rsidRPr="00BC428E">
        <w:rPr>
          <w:rFonts w:eastAsia="Times New Roman"/>
          <w:b/>
          <w:bCs/>
        </w:rPr>
        <w:t xml:space="preserve"> с</w:t>
      </w:r>
      <w:r w:rsidR="00E674A3" w:rsidRPr="00BC428E">
        <w:rPr>
          <w:rFonts w:eastAsia="Times New Roman"/>
          <w:b/>
          <w:bCs/>
        </w:rPr>
        <w:t>редняя общеобразовательная школа№2</w:t>
      </w:r>
      <w:r w:rsidRPr="00BC428E">
        <w:rPr>
          <w:rFonts w:eastAsia="Times New Roman"/>
          <w:b/>
          <w:bCs/>
        </w:rPr>
        <w:t xml:space="preserve">» </w:t>
      </w:r>
      <w:proofErr w:type="spellStart"/>
      <w:r w:rsidRPr="00BC428E">
        <w:rPr>
          <w:rFonts w:eastAsia="Times New Roman"/>
          <w:b/>
          <w:bCs/>
        </w:rPr>
        <w:t>Тарумовского</w:t>
      </w:r>
      <w:proofErr w:type="spellEnd"/>
      <w:r w:rsidR="00E674A3" w:rsidRPr="00BC428E">
        <w:t xml:space="preserve"> </w:t>
      </w:r>
      <w:r w:rsidRPr="00BC428E">
        <w:rPr>
          <w:rFonts w:eastAsia="Times New Roman"/>
          <w:b/>
          <w:bCs/>
        </w:rPr>
        <w:t>района Республики Дагестан</w:t>
      </w:r>
    </w:p>
    <w:p w:rsidR="00233B1A" w:rsidRPr="00BC428E" w:rsidRDefault="00233B1A" w:rsidP="00233B1A">
      <w:pPr>
        <w:spacing w:line="276" w:lineRule="exact"/>
      </w:pPr>
    </w:p>
    <w:p w:rsidR="00233B1A" w:rsidRPr="00BC428E" w:rsidRDefault="00233B1A" w:rsidP="00233B1A">
      <w:pPr>
        <w:ind w:left="3960"/>
      </w:pPr>
      <w:r w:rsidRPr="00BC428E">
        <w:rPr>
          <w:rFonts w:eastAsia="Times New Roman"/>
          <w:b/>
          <w:bCs/>
        </w:rPr>
        <w:t>I. Общие положения</w:t>
      </w:r>
    </w:p>
    <w:p w:rsidR="00233B1A" w:rsidRPr="00BC428E" w:rsidRDefault="00233B1A" w:rsidP="00233B1A">
      <w:pPr>
        <w:spacing w:line="7" w:lineRule="exact"/>
      </w:pPr>
    </w:p>
    <w:p w:rsidR="00233B1A" w:rsidRPr="00BC428E" w:rsidRDefault="00233B1A" w:rsidP="00233B1A">
      <w:pPr>
        <w:numPr>
          <w:ilvl w:val="0"/>
          <w:numId w:val="2"/>
        </w:numPr>
        <w:tabs>
          <w:tab w:val="left" w:pos="783"/>
        </w:tabs>
        <w:spacing w:line="235" w:lineRule="auto"/>
        <w:ind w:left="260" w:right="340" w:firstLine="285"/>
        <w:rPr>
          <w:rFonts w:eastAsia="Times New Roman"/>
        </w:rPr>
      </w:pPr>
      <w:r w:rsidRPr="00BC428E">
        <w:rPr>
          <w:rFonts w:eastAsia="Times New Roman"/>
        </w:rPr>
        <w:t xml:space="preserve">Настоящее Положение об оплате труда работников Муниципального казенного общеобразовательного учреждения «средняя общеобразовательная школа» </w:t>
      </w:r>
      <w:proofErr w:type="spellStart"/>
      <w:r w:rsidRPr="00BC428E">
        <w:rPr>
          <w:rFonts w:eastAsia="Times New Roman"/>
        </w:rPr>
        <w:t>Тарумовского</w:t>
      </w:r>
      <w:proofErr w:type="spellEnd"/>
      <w:r w:rsidRPr="00BC428E">
        <w:rPr>
          <w:rFonts w:eastAsia="Times New Roman"/>
        </w:rPr>
        <w:t xml:space="preserve"> района Республики Дагестан (далее – Положение,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СОШ№2») разработано на основании Примерного положения об оплате труда работников муниципальных казенных образовательных учреждений МР «</w:t>
      </w:r>
      <w:proofErr w:type="spellStart"/>
      <w:r w:rsidRPr="00BC428E">
        <w:rPr>
          <w:rFonts w:eastAsia="Times New Roman"/>
        </w:rPr>
        <w:t>Тарумовский</w:t>
      </w:r>
      <w:proofErr w:type="spellEnd"/>
      <w:r w:rsidRPr="00BC428E">
        <w:rPr>
          <w:rFonts w:eastAsia="Times New Roman"/>
        </w:rPr>
        <w:t xml:space="preserve"> район»</w:t>
      </w:r>
    </w:p>
    <w:p w:rsidR="00233B1A" w:rsidRPr="00BC428E" w:rsidRDefault="00233B1A" w:rsidP="00233B1A">
      <w:pPr>
        <w:spacing w:line="17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0"/>
          <w:numId w:val="2"/>
        </w:numPr>
        <w:tabs>
          <w:tab w:val="left" w:pos="783"/>
        </w:tabs>
        <w:spacing w:line="235" w:lineRule="auto"/>
        <w:ind w:left="260" w:right="500" w:firstLine="285"/>
        <w:rPr>
          <w:rFonts w:eastAsia="Times New Roman"/>
        </w:rPr>
      </w:pPr>
      <w:r w:rsidRPr="00BC428E">
        <w:rPr>
          <w:rFonts w:eastAsia="Times New Roman"/>
        </w:rPr>
        <w:t>Система оплаты труда работников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СОШ№2» устанавливается с учетом требований трудового законодательства Российской Федерации и настоящего Положения.</w:t>
      </w:r>
    </w:p>
    <w:p w:rsidR="00233B1A" w:rsidRPr="00BC428E" w:rsidRDefault="00233B1A" w:rsidP="00233B1A">
      <w:pPr>
        <w:spacing w:line="1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0"/>
          <w:numId w:val="2"/>
        </w:numPr>
        <w:tabs>
          <w:tab w:val="left" w:pos="780"/>
        </w:tabs>
        <w:ind w:left="780" w:hanging="235"/>
        <w:rPr>
          <w:rFonts w:eastAsia="Times New Roman"/>
        </w:rPr>
      </w:pPr>
      <w:r w:rsidRPr="00BC428E">
        <w:rPr>
          <w:rFonts w:eastAsia="Times New Roman"/>
        </w:rPr>
        <w:t>Заработная плата работников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СОШ№2» состоит </w:t>
      </w:r>
      <w:proofErr w:type="gramStart"/>
      <w:r w:rsidRPr="00BC428E">
        <w:rPr>
          <w:rFonts w:eastAsia="Times New Roman"/>
        </w:rPr>
        <w:t>из</w:t>
      </w:r>
      <w:proofErr w:type="gramEnd"/>
      <w:r w:rsidRPr="00BC428E">
        <w:rPr>
          <w:rFonts w:eastAsia="Times New Roman"/>
        </w:rPr>
        <w:t>:</w:t>
      </w:r>
    </w:p>
    <w:p w:rsidR="00233B1A" w:rsidRPr="00BC428E" w:rsidRDefault="00233B1A" w:rsidP="00233B1A">
      <w:pPr>
        <w:numPr>
          <w:ilvl w:val="0"/>
          <w:numId w:val="4"/>
        </w:numPr>
        <w:tabs>
          <w:tab w:val="left" w:pos="1100"/>
        </w:tabs>
        <w:ind w:left="1100" w:hanging="555"/>
        <w:rPr>
          <w:rFonts w:eastAsia="Times New Roman"/>
        </w:rPr>
      </w:pPr>
      <w:r w:rsidRPr="00BC428E">
        <w:rPr>
          <w:rFonts w:eastAsia="Times New Roman"/>
        </w:rPr>
        <w:t>должностных окладов, ставок заработной платы;</w:t>
      </w:r>
    </w:p>
    <w:p w:rsidR="00233B1A" w:rsidRPr="00BC428E" w:rsidRDefault="00233B1A" w:rsidP="00233B1A">
      <w:pPr>
        <w:numPr>
          <w:ilvl w:val="0"/>
          <w:numId w:val="4"/>
        </w:numPr>
        <w:tabs>
          <w:tab w:val="left" w:pos="1100"/>
        </w:tabs>
        <w:ind w:left="1100" w:hanging="555"/>
        <w:rPr>
          <w:rFonts w:eastAsia="Times New Roman"/>
        </w:rPr>
      </w:pPr>
      <w:r w:rsidRPr="00BC428E">
        <w:rPr>
          <w:rFonts w:eastAsia="Times New Roman"/>
        </w:rPr>
        <w:t>выплат компенсационного характера;</w:t>
      </w:r>
    </w:p>
    <w:p w:rsidR="00233B1A" w:rsidRPr="00BC428E" w:rsidRDefault="00233B1A" w:rsidP="00233B1A">
      <w:pPr>
        <w:numPr>
          <w:ilvl w:val="0"/>
          <w:numId w:val="4"/>
        </w:numPr>
        <w:tabs>
          <w:tab w:val="left" w:pos="1100"/>
        </w:tabs>
        <w:ind w:left="1100" w:hanging="555"/>
        <w:rPr>
          <w:rFonts w:eastAsia="Times New Roman"/>
        </w:rPr>
      </w:pPr>
      <w:r w:rsidRPr="00BC428E">
        <w:rPr>
          <w:rFonts w:eastAsia="Times New Roman"/>
        </w:rPr>
        <w:t>выплат стимулирующего характера.</w:t>
      </w:r>
    </w:p>
    <w:p w:rsidR="00233B1A" w:rsidRPr="00BC428E" w:rsidRDefault="00233B1A" w:rsidP="00233B1A">
      <w:pPr>
        <w:spacing w:line="12" w:lineRule="exact"/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783"/>
        </w:tabs>
        <w:spacing w:line="235" w:lineRule="auto"/>
        <w:ind w:left="260" w:right="160" w:firstLine="285"/>
        <w:rPr>
          <w:rFonts w:eastAsia="Times New Roman"/>
        </w:rPr>
      </w:pPr>
      <w:r w:rsidRPr="00BC428E">
        <w:rPr>
          <w:rFonts w:eastAsia="Times New Roman"/>
        </w:rPr>
        <w:t>Должностные оклады и ставки заработной платы работников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СОШ№2» устанавливаются согласно разделу 2 настоящего Положения на основе отнесения занимаемых ими должностей к профессиональным квалификационным группам.</w:t>
      </w:r>
    </w:p>
    <w:p w:rsidR="00233B1A" w:rsidRPr="00BC428E" w:rsidRDefault="00233B1A" w:rsidP="00233B1A">
      <w:pPr>
        <w:spacing w:line="14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783"/>
        </w:tabs>
        <w:spacing w:line="237" w:lineRule="auto"/>
        <w:ind w:left="260" w:right="220" w:firstLine="285"/>
        <w:rPr>
          <w:rFonts w:eastAsia="Times New Roman"/>
        </w:rPr>
      </w:pPr>
      <w:r w:rsidRPr="00BC428E">
        <w:rPr>
          <w:rFonts w:eastAsia="Times New Roman"/>
        </w:rPr>
        <w:t>Штатное расписание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A27BD2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утверждается директором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СОШ№2» и включает в себя все должности. Размеры должностных окладов (окладов), ставок заработной платы устанавливаются директором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и в соответствии с данным Положением, согласованным в установленном порядке с представительным органом работников.</w:t>
      </w:r>
    </w:p>
    <w:p w:rsidR="00233B1A" w:rsidRPr="00BC428E" w:rsidRDefault="00233B1A" w:rsidP="00233B1A">
      <w:pPr>
        <w:spacing w:line="16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783"/>
        </w:tabs>
        <w:spacing w:line="232" w:lineRule="auto"/>
        <w:ind w:left="260" w:right="900" w:firstLine="285"/>
        <w:rPr>
          <w:rFonts w:eastAsia="Times New Roman"/>
        </w:rPr>
      </w:pPr>
      <w:r w:rsidRPr="00BC428E">
        <w:rPr>
          <w:rFonts w:eastAsia="Times New Roman"/>
        </w:rPr>
        <w:t>Выплаты компенсационного характера устанавливаются работникам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согласно разделу 3 Положения.</w:t>
      </w:r>
    </w:p>
    <w:p w:rsidR="00233B1A" w:rsidRPr="00BC428E" w:rsidRDefault="00233B1A" w:rsidP="00233B1A">
      <w:pPr>
        <w:spacing w:line="13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783"/>
        </w:tabs>
        <w:spacing w:line="232" w:lineRule="auto"/>
        <w:ind w:left="260" w:right="1060" w:firstLine="285"/>
        <w:rPr>
          <w:rFonts w:eastAsia="Times New Roman"/>
        </w:rPr>
      </w:pPr>
      <w:r w:rsidRPr="00BC428E">
        <w:rPr>
          <w:rFonts w:eastAsia="Times New Roman"/>
        </w:rPr>
        <w:t>Выплаты стимулирующего характера устанавливаются работникам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согласно разделу 4 Положения.</w:t>
      </w:r>
    </w:p>
    <w:p w:rsidR="00233B1A" w:rsidRPr="00BC428E" w:rsidRDefault="00233B1A" w:rsidP="00233B1A">
      <w:pPr>
        <w:spacing w:line="14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783"/>
        </w:tabs>
        <w:spacing w:line="232" w:lineRule="auto"/>
        <w:ind w:left="260" w:right="160" w:firstLine="285"/>
        <w:rPr>
          <w:rFonts w:eastAsia="Times New Roman"/>
        </w:rPr>
      </w:pPr>
      <w:r w:rsidRPr="00BC428E">
        <w:rPr>
          <w:rFonts w:eastAsia="Times New Roman"/>
        </w:rPr>
        <w:t>Порядок установления должностных окладов, ставок заработной платы работникам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приведен в разделе 5 Положения.</w:t>
      </w:r>
    </w:p>
    <w:p w:rsidR="00233B1A" w:rsidRPr="00BC428E" w:rsidRDefault="00233B1A" w:rsidP="00233B1A">
      <w:pPr>
        <w:spacing w:line="13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783"/>
        </w:tabs>
        <w:spacing w:line="232" w:lineRule="auto"/>
        <w:ind w:left="260" w:right="1020" w:firstLine="285"/>
        <w:rPr>
          <w:rFonts w:eastAsia="Times New Roman"/>
        </w:rPr>
      </w:pPr>
      <w:r w:rsidRPr="00BC428E">
        <w:rPr>
          <w:rFonts w:eastAsia="Times New Roman"/>
        </w:rPr>
        <w:t>Порядок исчисления заработной платы педагогическим работникам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приведен в разделе 6 Положения.</w:t>
      </w:r>
    </w:p>
    <w:p w:rsidR="00233B1A" w:rsidRPr="00BC428E" w:rsidRDefault="00233B1A" w:rsidP="00233B1A">
      <w:pPr>
        <w:spacing w:line="1" w:lineRule="exact"/>
        <w:rPr>
          <w:rFonts w:eastAsia="Times New Roman"/>
        </w:rPr>
      </w:pPr>
    </w:p>
    <w:p w:rsidR="00233B1A" w:rsidRPr="00BC428E" w:rsidRDefault="00233B1A" w:rsidP="00233B1A">
      <w:pPr>
        <w:numPr>
          <w:ilvl w:val="1"/>
          <w:numId w:val="6"/>
        </w:numPr>
        <w:tabs>
          <w:tab w:val="left" w:pos="900"/>
        </w:tabs>
        <w:ind w:left="900" w:hanging="355"/>
        <w:rPr>
          <w:rFonts w:eastAsia="Times New Roman"/>
        </w:rPr>
      </w:pPr>
      <w:r w:rsidRPr="00BC428E">
        <w:rPr>
          <w:rFonts w:eastAsia="Times New Roman"/>
        </w:rPr>
        <w:t>Порядок и условия почасовой оплаты труда педагогических работников приведены</w:t>
      </w:r>
    </w:p>
    <w:p w:rsidR="00233B1A" w:rsidRPr="00BC428E" w:rsidRDefault="00233B1A" w:rsidP="00233B1A">
      <w:pPr>
        <w:numPr>
          <w:ilvl w:val="0"/>
          <w:numId w:val="6"/>
        </w:numPr>
        <w:tabs>
          <w:tab w:val="left" w:pos="440"/>
        </w:tabs>
        <w:ind w:left="440" w:hanging="178"/>
        <w:rPr>
          <w:rFonts w:eastAsia="Times New Roman"/>
        </w:rPr>
      </w:pPr>
      <w:proofErr w:type="gramStart"/>
      <w:r w:rsidRPr="00BC428E">
        <w:rPr>
          <w:rFonts w:eastAsia="Times New Roman"/>
        </w:rPr>
        <w:t>разделе</w:t>
      </w:r>
      <w:proofErr w:type="gramEnd"/>
      <w:r w:rsidRPr="00BC428E">
        <w:rPr>
          <w:rFonts w:eastAsia="Times New Roman"/>
        </w:rPr>
        <w:t xml:space="preserve"> 7 Положения.</w:t>
      </w:r>
    </w:p>
    <w:p w:rsidR="00233B1A" w:rsidRPr="00BC428E" w:rsidRDefault="00233B1A" w:rsidP="00233B1A">
      <w:pPr>
        <w:spacing w:line="12" w:lineRule="exact"/>
      </w:pPr>
    </w:p>
    <w:p w:rsidR="00233B1A" w:rsidRPr="00BC428E" w:rsidRDefault="00233B1A" w:rsidP="00233B1A">
      <w:pPr>
        <w:spacing w:line="237" w:lineRule="auto"/>
        <w:ind w:left="260" w:firstLine="283"/>
      </w:pPr>
      <w:r w:rsidRPr="00BC428E">
        <w:rPr>
          <w:rFonts w:eastAsia="Times New Roman"/>
        </w:rPr>
        <w:t xml:space="preserve">11. </w:t>
      </w:r>
      <w:proofErr w:type="gramStart"/>
      <w:r w:rsidRPr="00BC428E">
        <w:rPr>
          <w:rFonts w:eastAsia="Times New Roman"/>
        </w:rPr>
        <w:t>Система оплаты труда работников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 устанавливается коллективным договором, локальными нормативными актами, которые разрабатываются применительно только к работникам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>№2», а также предусматривают по всем имеющимся в штате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</w:t>
      </w:r>
      <w:r w:rsidR="00E674A3" w:rsidRPr="00BC428E">
        <w:rPr>
          <w:rFonts w:eastAsia="Times New Roman"/>
        </w:rPr>
        <w:t xml:space="preserve"> </w:t>
      </w:r>
      <w:r w:rsidRPr="00BC428E">
        <w:rPr>
          <w:rFonts w:eastAsia="Times New Roman"/>
        </w:rPr>
        <w:t xml:space="preserve">№2» должностям работников размеры ставок, окладов (должностных окладов) за исполнение трудовых (должностных) обязанностей за календарный месяц либо за установленную </w:t>
      </w:r>
      <w:r w:rsidRPr="00BC428E">
        <w:rPr>
          <w:rFonts w:eastAsia="Times New Roman"/>
          <w:color w:val="0563C1"/>
          <w:u w:val="single"/>
        </w:rPr>
        <w:t>норму</w:t>
      </w:r>
      <w:r w:rsidRPr="00BC428E">
        <w:rPr>
          <w:rFonts w:eastAsia="Times New Roman"/>
        </w:rPr>
        <w:t xml:space="preserve"> труда (норму часов педагогической работы</w:t>
      </w:r>
      <w:proofErr w:type="gramEnd"/>
      <w:r w:rsidRPr="00BC428E">
        <w:rPr>
          <w:rFonts w:eastAsia="Times New Roman"/>
        </w:rPr>
        <w:t xml:space="preserve"> в неделю (в год) за ставку заработной платы) применительно к соответствующим профессиональным квалификационным группам и квалификационным уровням профессиональных квалификационных групп.</w:t>
      </w:r>
    </w:p>
    <w:p w:rsidR="00233B1A" w:rsidRPr="00BC428E" w:rsidRDefault="00233B1A" w:rsidP="00233B1A">
      <w:pPr>
        <w:spacing w:line="21" w:lineRule="exact"/>
      </w:pPr>
    </w:p>
    <w:p w:rsidR="00233B1A" w:rsidRPr="00BC428E" w:rsidRDefault="00233B1A" w:rsidP="00233B1A">
      <w:pPr>
        <w:spacing w:line="232" w:lineRule="auto"/>
        <w:ind w:left="260" w:right="60" w:firstLine="283"/>
      </w:pPr>
      <w:r w:rsidRPr="00BC428E">
        <w:rPr>
          <w:rFonts w:eastAsia="Times New Roman"/>
        </w:rPr>
        <w:t>12. Размеры окладов (должностных окладов), ставок заработной платы устанавливаются с учетом обеспечения их дифференциации в зависимости от требований</w:t>
      </w:r>
    </w:p>
    <w:p w:rsidR="00233B1A" w:rsidRPr="00BC428E" w:rsidRDefault="00233B1A" w:rsidP="00233B1A"/>
    <w:p w:rsidR="00E674A3" w:rsidRPr="00BC428E" w:rsidRDefault="00E674A3" w:rsidP="00E674A3">
      <w:pPr>
        <w:numPr>
          <w:ilvl w:val="0"/>
          <w:numId w:val="8"/>
        </w:numPr>
        <w:tabs>
          <w:tab w:val="left" w:pos="637"/>
        </w:tabs>
        <w:spacing w:line="235" w:lineRule="auto"/>
        <w:ind w:left="460" w:right="500" w:firstLine="2"/>
        <w:jc w:val="both"/>
        <w:rPr>
          <w:rFonts w:eastAsia="Times New Roman"/>
        </w:rPr>
      </w:pPr>
      <w:r w:rsidRPr="00BC428E">
        <w:rPr>
          <w:rFonts w:eastAsia="Times New Roman"/>
        </w:rPr>
        <w:t>профессиональной подготовке и уровню квалификации, сложности выполняемых работ на основе профессиональных квалификационных групп профессий рабочих и должностей служащих и квалификационных уровней.</w:t>
      </w:r>
    </w:p>
    <w:p w:rsidR="00E674A3" w:rsidRPr="00BC428E" w:rsidRDefault="00E674A3" w:rsidP="00E674A3">
      <w:pPr>
        <w:spacing w:line="14" w:lineRule="exact"/>
        <w:rPr>
          <w:rFonts w:eastAsia="Times New Roman"/>
        </w:rPr>
      </w:pPr>
    </w:p>
    <w:p w:rsidR="00E674A3" w:rsidRPr="00BC428E" w:rsidRDefault="00E674A3" w:rsidP="00E674A3">
      <w:pPr>
        <w:spacing w:line="235" w:lineRule="auto"/>
        <w:ind w:left="460" w:right="720" w:firstLine="283"/>
        <w:rPr>
          <w:rFonts w:eastAsia="Times New Roman"/>
        </w:rPr>
      </w:pPr>
      <w:r w:rsidRPr="00BC428E">
        <w:rPr>
          <w:rFonts w:eastAsia="Times New Roman"/>
        </w:rPr>
        <w:lastRenderedPageBreak/>
        <w:t>13. Фонд оплаты труда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СОШ№2» формируется на календарный год, исходя из размеров сметы бюджета, утвержденной </w:t>
      </w:r>
      <w:proofErr w:type="spellStart"/>
      <w:r w:rsidRPr="00BC428E">
        <w:rPr>
          <w:rFonts w:eastAsia="Times New Roman"/>
        </w:rPr>
        <w:t>Райфинотделом</w:t>
      </w:r>
      <w:proofErr w:type="spellEnd"/>
      <w:r w:rsidRPr="00BC428E">
        <w:rPr>
          <w:rFonts w:eastAsia="Times New Roman"/>
        </w:rPr>
        <w:t xml:space="preserve"> Администрации МР «</w:t>
      </w:r>
      <w:proofErr w:type="spellStart"/>
      <w:r w:rsidRPr="00BC428E">
        <w:rPr>
          <w:rFonts w:eastAsia="Times New Roman"/>
        </w:rPr>
        <w:t>Тарумовский</w:t>
      </w:r>
      <w:proofErr w:type="spellEnd"/>
      <w:r w:rsidRPr="00BC428E">
        <w:rPr>
          <w:rFonts w:eastAsia="Times New Roman"/>
        </w:rPr>
        <w:t xml:space="preserve"> район» на возмещение нормативных затрат.</w:t>
      </w:r>
    </w:p>
    <w:p w:rsidR="00E674A3" w:rsidRPr="00BC428E" w:rsidRDefault="00E674A3" w:rsidP="00E674A3">
      <w:pPr>
        <w:spacing w:line="282" w:lineRule="exact"/>
      </w:pPr>
    </w:p>
    <w:p w:rsidR="00E674A3" w:rsidRPr="00BC428E" w:rsidRDefault="00E674A3" w:rsidP="00E674A3">
      <w:pPr>
        <w:numPr>
          <w:ilvl w:val="0"/>
          <w:numId w:val="10"/>
        </w:numPr>
        <w:tabs>
          <w:tab w:val="left" w:pos="1060"/>
        </w:tabs>
        <w:ind w:left="1060" w:hanging="315"/>
        <w:rPr>
          <w:rFonts w:eastAsia="Times New Roman"/>
          <w:b/>
          <w:bCs/>
        </w:rPr>
      </w:pPr>
      <w:r w:rsidRPr="00BC428E">
        <w:rPr>
          <w:rFonts w:eastAsia="Times New Roman"/>
          <w:b/>
          <w:bCs/>
        </w:rPr>
        <w:t>Размеры должностных окладов,</w:t>
      </w:r>
    </w:p>
    <w:p w:rsidR="00E674A3" w:rsidRPr="00BC428E" w:rsidRDefault="00E674A3" w:rsidP="00E674A3">
      <w:pPr>
        <w:spacing w:line="7" w:lineRule="exact"/>
      </w:pPr>
    </w:p>
    <w:p w:rsidR="00E674A3" w:rsidRPr="00BC428E" w:rsidRDefault="00E674A3" w:rsidP="00E674A3">
      <w:pPr>
        <w:spacing w:line="247" w:lineRule="auto"/>
        <w:ind w:left="740" w:right="2880"/>
      </w:pPr>
      <w:r w:rsidRPr="00BC428E">
        <w:rPr>
          <w:rFonts w:eastAsia="Times New Roman"/>
        </w:rPr>
        <w:t>ставок заработной платы работников МКОУ «</w:t>
      </w:r>
      <w:proofErr w:type="spellStart"/>
      <w:r w:rsidRPr="00BC428E">
        <w:rPr>
          <w:rFonts w:eastAsia="Times New Roman"/>
        </w:rPr>
        <w:t>Кочубейская</w:t>
      </w:r>
      <w:proofErr w:type="spellEnd"/>
      <w:r w:rsidRPr="00BC428E">
        <w:rPr>
          <w:rFonts w:eastAsia="Times New Roman"/>
        </w:rPr>
        <w:t xml:space="preserve"> СОШ №2» по профессиональным квалификационным группам должностей</w:t>
      </w:r>
    </w:p>
    <w:p w:rsidR="00E674A3" w:rsidRPr="00BC428E" w:rsidRDefault="00E674A3" w:rsidP="00E674A3">
      <w:pPr>
        <w:spacing w:line="279" w:lineRule="exact"/>
      </w:pPr>
    </w:p>
    <w:p w:rsidR="00E674A3" w:rsidRPr="00BC428E" w:rsidRDefault="00E674A3" w:rsidP="00E674A3">
      <w:pPr>
        <w:spacing w:line="232" w:lineRule="auto"/>
        <w:ind w:left="460" w:right="1020" w:firstLine="283"/>
      </w:pPr>
      <w:r w:rsidRPr="00BC428E">
        <w:rPr>
          <w:rFonts w:eastAsia="Times New Roman"/>
        </w:rPr>
        <w:t>2.1. Должностные оклады директора и заместителей директора устанавливаются в зависимости от группы по оплате труда:</w:t>
      </w:r>
    </w:p>
    <w:p w:rsidR="00E674A3" w:rsidRPr="00BC428E" w:rsidRDefault="00E674A3" w:rsidP="00E674A3">
      <w:pPr>
        <w:spacing w:line="2" w:lineRule="exact"/>
      </w:pPr>
    </w:p>
    <w:tbl>
      <w:tblPr>
        <w:tblW w:w="0" w:type="auto"/>
        <w:tblInd w:w="5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520"/>
        <w:gridCol w:w="120"/>
        <w:gridCol w:w="100"/>
        <w:gridCol w:w="3240"/>
        <w:gridCol w:w="140"/>
        <w:gridCol w:w="5020"/>
      </w:tblGrid>
      <w:tr w:rsidR="00E674A3" w:rsidRPr="00BC428E" w:rsidTr="00E674A3">
        <w:trPr>
          <w:trHeight w:val="27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71" w:lineRule="exact"/>
              <w:ind w:left="280"/>
            </w:pPr>
            <w:r w:rsidRPr="00BC428E">
              <w:rPr>
                <w:rFonts w:eastAsia="Times New Roman"/>
                <w:w w:val="95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40" w:type="dxa"/>
            <w:tcBorders>
              <w:top w:val="single" w:sz="8" w:space="0" w:color="auto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71" w:lineRule="exact"/>
              <w:ind w:left="360"/>
            </w:pPr>
            <w:r w:rsidRPr="00BC428E">
              <w:rPr>
                <w:rFonts w:eastAsia="Times New Roman"/>
              </w:rPr>
              <w:t>Должностной оклад (рублей)</w:t>
            </w:r>
          </w:p>
        </w:tc>
      </w:tr>
      <w:tr w:rsidR="00E674A3" w:rsidRPr="00BC428E" w:rsidTr="00E674A3">
        <w:trPr>
          <w:trHeight w:val="263"/>
        </w:trPr>
        <w:tc>
          <w:tcPr>
            <w:tcW w:w="100" w:type="dxa"/>
            <w:tcBorders>
              <w:top w:val="nil"/>
              <w:left w:val="single" w:sz="8" w:space="0" w:color="auto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20" w:type="dxa"/>
            <w:tcBorders>
              <w:top w:val="nil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51" w:lineRule="exact"/>
            </w:pPr>
            <w:proofErr w:type="spellStart"/>
            <w:proofErr w:type="gramStart"/>
            <w:r w:rsidRPr="00BC428E">
              <w:rPr>
                <w:rFonts w:eastAsia="Times New Roman"/>
              </w:rPr>
              <w:t>п</w:t>
            </w:r>
            <w:proofErr w:type="spellEnd"/>
            <w:proofErr w:type="gramEnd"/>
            <w:r w:rsidRPr="00BC428E">
              <w:rPr>
                <w:rFonts w:eastAsia="Times New Roman"/>
              </w:rPr>
              <w:t>/</w:t>
            </w:r>
            <w:proofErr w:type="spellStart"/>
            <w:r w:rsidRPr="00BC428E">
              <w:rPr>
                <w:rFonts w:eastAsia="Times New Roman"/>
              </w:rPr>
              <w:t>п</w:t>
            </w:r>
            <w:proofErr w:type="spellEnd"/>
          </w:p>
        </w:tc>
        <w:tc>
          <w:tcPr>
            <w:tcW w:w="120" w:type="dxa"/>
            <w:tcBorders>
              <w:top w:val="nil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240" w:type="dxa"/>
            <w:tcBorders>
              <w:top w:val="nil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51" w:lineRule="exact"/>
              <w:ind w:left="280"/>
            </w:pPr>
            <w:r w:rsidRPr="00BC428E">
              <w:rPr>
                <w:rFonts w:eastAsia="Times New Roman"/>
              </w:rPr>
              <w:t>Наименование должности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2" w:lineRule="exact"/>
              <w:ind w:left="360"/>
            </w:pPr>
            <w:r w:rsidRPr="00BC428E">
              <w:rPr>
                <w:rFonts w:eastAsia="Times New Roman"/>
              </w:rPr>
              <w:t>Группа по оплате труда руководителя</w:t>
            </w:r>
          </w:p>
        </w:tc>
      </w:tr>
      <w:tr w:rsidR="00E674A3" w:rsidRPr="00BC428E" w:rsidTr="00E674A3">
        <w:trPr>
          <w:trHeight w:val="271"/>
        </w:trPr>
        <w:tc>
          <w:tcPr>
            <w:tcW w:w="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6" w:lineRule="exact"/>
              <w:ind w:left="360"/>
            </w:pPr>
            <w:r w:rsidRPr="00BC428E">
              <w:rPr>
                <w:rFonts w:eastAsia="Times New Roman"/>
              </w:rPr>
              <w:t>II</w:t>
            </w:r>
          </w:p>
        </w:tc>
      </w:tr>
      <w:tr w:rsidR="00E674A3" w:rsidRPr="00BC428E" w:rsidTr="00E674A3">
        <w:trPr>
          <w:trHeight w:val="268"/>
        </w:trPr>
        <w:tc>
          <w:tcPr>
            <w:tcW w:w="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</w:pPr>
            <w:r w:rsidRPr="00BC428E">
              <w:rPr>
                <w:rFonts w:eastAsia="Times New Roman"/>
              </w:rPr>
              <w:t>1.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</w:pPr>
            <w:r w:rsidRPr="00BC428E">
              <w:rPr>
                <w:rFonts w:eastAsia="Times New Roman"/>
              </w:rPr>
              <w:t>Директор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60"/>
            </w:pPr>
            <w:r w:rsidRPr="00BC428E">
              <w:rPr>
                <w:rFonts w:eastAsia="Times New Roman"/>
              </w:rPr>
              <w:t>29916</w:t>
            </w:r>
          </w:p>
        </w:tc>
      </w:tr>
      <w:tr w:rsidR="00E674A3" w:rsidRPr="00BC428E" w:rsidTr="00E674A3">
        <w:trPr>
          <w:trHeight w:val="263"/>
        </w:trPr>
        <w:tc>
          <w:tcPr>
            <w:tcW w:w="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3" w:lineRule="exact"/>
              <w:ind w:left="280"/>
            </w:pPr>
            <w:r w:rsidRPr="00BC428E">
              <w:rPr>
                <w:rFonts w:eastAsia="Times New Roman"/>
              </w:rPr>
              <w:t>2.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3" w:lineRule="exact"/>
              <w:ind w:left="280"/>
            </w:pPr>
            <w:r w:rsidRPr="00BC428E">
              <w:rPr>
                <w:rFonts w:eastAsia="Times New Roman"/>
              </w:rPr>
              <w:t>Зам. директора по УВР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3" w:lineRule="exact"/>
              <w:ind w:left="360"/>
            </w:pPr>
            <w:r w:rsidRPr="00BC428E">
              <w:rPr>
                <w:rFonts w:eastAsia="Times New Roman"/>
              </w:rPr>
              <w:t>26924</w:t>
            </w:r>
          </w:p>
        </w:tc>
      </w:tr>
      <w:tr w:rsidR="00E674A3" w:rsidRPr="00BC428E" w:rsidTr="00E674A3">
        <w:trPr>
          <w:trHeight w:val="268"/>
        </w:trPr>
        <w:tc>
          <w:tcPr>
            <w:tcW w:w="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</w:pPr>
            <w:r w:rsidRPr="00BC428E">
              <w:rPr>
                <w:rFonts w:eastAsia="Times New Roman"/>
              </w:rPr>
              <w:t>3.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</w:pPr>
            <w:r w:rsidRPr="00BC428E">
              <w:rPr>
                <w:rFonts w:eastAsia="Times New Roman"/>
              </w:rPr>
              <w:t>Зам. директора по ВР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60"/>
            </w:pPr>
            <w:r w:rsidRPr="00BC428E">
              <w:rPr>
                <w:rFonts w:eastAsia="Times New Roman"/>
              </w:rPr>
              <w:t>23933</w:t>
            </w:r>
          </w:p>
        </w:tc>
      </w:tr>
    </w:tbl>
    <w:p w:rsidR="00E674A3" w:rsidRPr="00BC428E" w:rsidRDefault="00E674A3" w:rsidP="00E674A3">
      <w:pPr>
        <w:spacing w:line="266" w:lineRule="exact"/>
      </w:pPr>
    </w:p>
    <w:p w:rsidR="00E674A3" w:rsidRPr="00BC428E" w:rsidRDefault="00E674A3" w:rsidP="00E674A3">
      <w:pPr>
        <w:ind w:left="740"/>
      </w:pPr>
      <w:r w:rsidRPr="00BC428E">
        <w:rPr>
          <w:rFonts w:eastAsia="Times New Roman"/>
        </w:rPr>
        <w:t>2.2. Должностной оклад другим работникам:</w:t>
      </w: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500"/>
        <w:gridCol w:w="120"/>
        <w:gridCol w:w="100"/>
        <w:gridCol w:w="3640"/>
        <w:gridCol w:w="120"/>
        <w:gridCol w:w="4760"/>
      </w:tblGrid>
      <w:tr w:rsidR="00E674A3" w:rsidRPr="00BC428E" w:rsidTr="00E674A3">
        <w:trPr>
          <w:trHeight w:val="26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640" w:type="dxa"/>
            <w:tcBorders>
              <w:top w:val="single" w:sz="8" w:space="0" w:color="auto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5" w:lineRule="exact"/>
              <w:ind w:left="380"/>
            </w:pPr>
            <w:r w:rsidRPr="00BC428E">
              <w:rPr>
                <w:rFonts w:eastAsia="Times New Roman"/>
              </w:rPr>
              <w:t>Должностной оклад (рублей)</w:t>
            </w:r>
          </w:p>
        </w:tc>
      </w:tr>
      <w:tr w:rsidR="00E674A3" w:rsidRPr="00BC428E" w:rsidTr="00E674A3">
        <w:trPr>
          <w:trHeight w:val="266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0" w:type="dxa"/>
            <w:tcBorders>
              <w:top w:val="nil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56" w:lineRule="exact"/>
              <w:ind w:left="280"/>
            </w:pPr>
            <w:r w:rsidRPr="00BC428E">
              <w:rPr>
                <w:rFonts w:eastAsia="Times New Roman"/>
                <w:w w:val="87"/>
              </w:rPr>
              <w:t>№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640" w:type="dxa"/>
            <w:tcBorders>
              <w:top w:val="nil"/>
              <w:left w:val="nil"/>
              <w:bottom w:val="single" w:sz="8" w:space="0" w:color="F4F8E9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56" w:lineRule="exact"/>
              <w:ind w:left="280"/>
            </w:pPr>
            <w:r w:rsidRPr="00BC428E">
              <w:rPr>
                <w:rFonts w:eastAsia="Times New Roman"/>
              </w:rPr>
              <w:t>Наименование должности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F4F8E9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5" w:lineRule="exact"/>
              <w:ind w:left="380"/>
            </w:pPr>
            <w:r w:rsidRPr="00BC428E">
              <w:rPr>
                <w:rFonts w:eastAsia="Times New Roman"/>
              </w:rPr>
              <w:t>Группа по оплате труда руководителя</w:t>
            </w:r>
          </w:p>
        </w:tc>
      </w:tr>
      <w:tr w:rsidR="00E674A3" w:rsidRPr="00BC428E" w:rsidTr="00E674A3">
        <w:trPr>
          <w:trHeight w:val="265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47" w:lineRule="exact"/>
            </w:pPr>
            <w:proofErr w:type="spellStart"/>
            <w:proofErr w:type="gramStart"/>
            <w:r w:rsidRPr="00BC428E">
              <w:rPr>
                <w:rFonts w:eastAsia="Times New Roman"/>
              </w:rPr>
              <w:t>п</w:t>
            </w:r>
            <w:proofErr w:type="spellEnd"/>
            <w:proofErr w:type="gramEnd"/>
            <w:r w:rsidRPr="00BC428E">
              <w:rPr>
                <w:rFonts w:eastAsia="Times New Roman"/>
              </w:rPr>
              <w:t>/</w:t>
            </w:r>
            <w:proofErr w:type="spellStart"/>
            <w:r w:rsidRPr="00BC428E">
              <w:rPr>
                <w:rFonts w:eastAsia="Times New Roman"/>
              </w:rPr>
              <w:t>п</w:t>
            </w:r>
            <w:proofErr w:type="spellEnd"/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56" w:lineRule="exact"/>
              <w:ind w:left="380"/>
            </w:pPr>
            <w:r w:rsidRPr="00BC428E">
              <w:rPr>
                <w:rFonts w:eastAsia="Times New Roman"/>
              </w:rPr>
              <w:t>II</w:t>
            </w:r>
          </w:p>
        </w:tc>
      </w:tr>
      <w:tr w:rsidR="00E674A3" w:rsidRPr="00BC428E" w:rsidTr="00E674A3">
        <w:trPr>
          <w:trHeight w:val="274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6" w:lineRule="exact"/>
              <w:ind w:left="280"/>
            </w:pPr>
            <w:r w:rsidRPr="00BC428E">
              <w:rPr>
                <w:rFonts w:eastAsia="Times New Roman"/>
              </w:rPr>
              <w:t>1.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6" w:lineRule="exact"/>
              <w:ind w:left="280"/>
            </w:pPr>
            <w:r w:rsidRPr="00BC428E">
              <w:rPr>
                <w:rFonts w:eastAsia="Times New Roman"/>
              </w:rPr>
              <w:t>Руководитель ОБЖ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6" w:lineRule="exact"/>
              <w:ind w:left="380"/>
            </w:pPr>
            <w:r w:rsidRPr="00BC428E">
              <w:rPr>
                <w:rFonts w:eastAsia="Times New Roman"/>
              </w:rPr>
              <w:t>6526</w:t>
            </w:r>
          </w:p>
        </w:tc>
      </w:tr>
      <w:tr w:rsidR="00E674A3" w:rsidRPr="00BC428E" w:rsidTr="00E674A3">
        <w:trPr>
          <w:trHeight w:val="263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2.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вожатая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8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12085</w:t>
            </w:r>
          </w:p>
        </w:tc>
      </w:tr>
      <w:tr w:rsidR="00E674A3" w:rsidRPr="00BC428E" w:rsidTr="00E674A3">
        <w:trPr>
          <w:trHeight w:val="263"/>
        </w:trPr>
        <w:tc>
          <w:tcPr>
            <w:tcW w:w="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</w:pPr>
            <w:r w:rsidRPr="00BC428E">
              <w:rPr>
                <w:rFonts w:eastAsia="Times New Roman"/>
              </w:rPr>
              <w:t>3.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280"/>
            </w:pPr>
            <w:r w:rsidRPr="00BC428E">
              <w:rPr>
                <w:rFonts w:eastAsia="Times New Roman"/>
              </w:rPr>
              <w:t>Социальный педагог/психолог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80"/>
            </w:pPr>
            <w:r w:rsidRPr="00BC428E">
              <w:rPr>
                <w:rFonts w:eastAsia="Times New Roman"/>
              </w:rPr>
              <w:t>4441/13052</w:t>
            </w:r>
          </w:p>
        </w:tc>
      </w:tr>
    </w:tbl>
    <w:p w:rsidR="00E674A3" w:rsidRPr="00BC428E" w:rsidRDefault="00E674A3" w:rsidP="00E674A3">
      <w:pPr>
        <w:spacing w:line="266" w:lineRule="exact"/>
      </w:pPr>
    </w:p>
    <w:p w:rsidR="00E674A3" w:rsidRPr="00BC428E" w:rsidRDefault="00E674A3" w:rsidP="00E674A3">
      <w:pPr>
        <w:ind w:left="740"/>
      </w:pPr>
      <w:r w:rsidRPr="00BC428E">
        <w:rPr>
          <w:rFonts w:eastAsia="Times New Roman"/>
        </w:rPr>
        <w:t>2.3. Ставки заработной платы педагогических работников: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2620"/>
        <w:gridCol w:w="4600"/>
        <w:gridCol w:w="2260"/>
      </w:tblGrid>
      <w:tr w:rsidR="00E674A3" w:rsidRPr="00BC428E" w:rsidTr="00E674A3">
        <w:trPr>
          <w:trHeight w:val="268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8" w:lineRule="exact"/>
              <w:ind w:left="400"/>
            </w:pPr>
            <w:r w:rsidRPr="00BC428E">
              <w:rPr>
                <w:rFonts w:eastAsia="Times New Roman"/>
              </w:rPr>
              <w:t>№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8" w:lineRule="exact"/>
              <w:ind w:left="360"/>
            </w:pPr>
            <w:r w:rsidRPr="00BC428E">
              <w:rPr>
                <w:rFonts w:eastAsia="Times New Roman"/>
              </w:rPr>
              <w:t>Должности</w:t>
            </w:r>
          </w:p>
        </w:tc>
        <w:tc>
          <w:tcPr>
            <w:tcW w:w="4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8" w:lineRule="exact"/>
              <w:ind w:left="380"/>
            </w:pPr>
            <w:r w:rsidRPr="00BC428E">
              <w:rPr>
                <w:rFonts w:eastAsia="Times New Roman"/>
              </w:rPr>
              <w:t>Квалификационные уровни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8" w:lineRule="exact"/>
              <w:ind w:left="380"/>
            </w:pPr>
            <w:r w:rsidRPr="00BC428E">
              <w:rPr>
                <w:rFonts w:eastAsia="Times New Roman"/>
              </w:rPr>
              <w:t>Ставка</w:t>
            </w:r>
          </w:p>
        </w:tc>
      </w:tr>
      <w:tr w:rsidR="00E674A3" w:rsidRPr="00BC428E" w:rsidTr="00E674A3">
        <w:trPr>
          <w:trHeight w:val="276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ind w:left="120"/>
            </w:pPr>
            <w:proofErr w:type="spellStart"/>
            <w:proofErr w:type="gramStart"/>
            <w:r w:rsidRPr="00BC428E">
              <w:rPr>
                <w:rFonts w:eastAsia="Times New Roman"/>
              </w:rPr>
              <w:t>п</w:t>
            </w:r>
            <w:proofErr w:type="spellEnd"/>
            <w:proofErr w:type="gramEnd"/>
            <w:r w:rsidRPr="00BC428E">
              <w:rPr>
                <w:rFonts w:eastAsia="Times New Roman"/>
              </w:rPr>
              <w:t>/</w:t>
            </w:r>
            <w:proofErr w:type="spellStart"/>
            <w:r w:rsidRPr="00BC428E">
              <w:rPr>
                <w:rFonts w:eastAsia="Times New Roman"/>
              </w:rPr>
              <w:t>п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ind w:left="80"/>
            </w:pPr>
            <w:r w:rsidRPr="00BC428E">
              <w:rPr>
                <w:rFonts w:eastAsia="Times New Roman"/>
              </w:rPr>
              <w:t>педагогических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ind w:left="100"/>
            </w:pPr>
            <w:r w:rsidRPr="00BC428E">
              <w:rPr>
                <w:rFonts w:eastAsia="Times New Roman"/>
              </w:rPr>
              <w:t>заработной платы</w:t>
            </w:r>
          </w:p>
        </w:tc>
      </w:tr>
      <w:tr w:rsidR="00E674A3" w:rsidRPr="00BC428E" w:rsidTr="00E674A3">
        <w:trPr>
          <w:trHeight w:val="28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ind w:left="80"/>
            </w:pPr>
            <w:r w:rsidRPr="00BC428E">
              <w:rPr>
                <w:rFonts w:eastAsia="Times New Roman"/>
              </w:rPr>
              <w:t>работников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ind w:left="100"/>
            </w:pPr>
            <w:r w:rsidRPr="00BC428E">
              <w:rPr>
                <w:rFonts w:eastAsia="Times New Roman"/>
              </w:rPr>
              <w:t>(рублей)</w:t>
            </w:r>
          </w:p>
        </w:tc>
      </w:tr>
      <w:tr w:rsidR="00E674A3" w:rsidRPr="00BC428E" w:rsidTr="00E674A3">
        <w:trPr>
          <w:trHeight w:val="26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400"/>
            </w:pPr>
            <w:r w:rsidRPr="00BC428E">
              <w:rPr>
                <w:rFonts w:eastAsia="Times New Roman"/>
              </w:rPr>
              <w:t>1.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60"/>
            </w:pPr>
            <w:r w:rsidRPr="00BC428E">
              <w:rPr>
                <w:rFonts w:eastAsia="Times New Roman"/>
              </w:rPr>
              <w:t>Учитель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80"/>
            </w:pPr>
            <w:r w:rsidRPr="00BC428E">
              <w:rPr>
                <w:rFonts w:eastAsia="Times New Roman"/>
              </w:rPr>
              <w:t>Соответствие занимаемой должности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80"/>
            </w:pPr>
            <w:r w:rsidRPr="00BC428E">
              <w:rPr>
                <w:rFonts w:eastAsia="Times New Roman"/>
              </w:rPr>
              <w:t>14100</w:t>
            </w:r>
          </w:p>
        </w:tc>
      </w:tr>
      <w:tr w:rsidR="00E674A3" w:rsidRPr="00BC428E" w:rsidTr="00E674A3">
        <w:trPr>
          <w:trHeight w:val="26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400"/>
            </w:pPr>
            <w:r w:rsidRPr="00BC428E">
              <w:rPr>
                <w:rFonts w:eastAsia="Times New Roman"/>
              </w:rPr>
              <w:t>2.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60"/>
            </w:pPr>
            <w:r w:rsidRPr="00BC428E">
              <w:rPr>
                <w:rFonts w:eastAsia="Times New Roman"/>
              </w:rPr>
              <w:t>Учитель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80"/>
            </w:pPr>
            <w:r w:rsidRPr="00BC428E">
              <w:rPr>
                <w:rFonts w:eastAsia="Times New Roman"/>
              </w:rPr>
              <w:t>Первая категория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>
            <w:pPr>
              <w:spacing w:line="264" w:lineRule="exact"/>
              <w:ind w:left="380"/>
            </w:pPr>
          </w:p>
        </w:tc>
      </w:tr>
      <w:tr w:rsidR="00E674A3" w:rsidRPr="00BC428E" w:rsidTr="00E674A3">
        <w:trPr>
          <w:trHeight w:val="259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/>
        </w:tc>
      </w:tr>
      <w:tr w:rsidR="00E674A3" w:rsidRPr="00BC428E" w:rsidTr="00E674A3">
        <w:trPr>
          <w:trHeight w:val="26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400"/>
            </w:pPr>
            <w:r w:rsidRPr="00BC428E">
              <w:rPr>
                <w:rFonts w:eastAsia="Times New Roman"/>
              </w:rPr>
              <w:t>3.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60"/>
            </w:pPr>
            <w:r w:rsidRPr="00BC428E">
              <w:rPr>
                <w:rFonts w:eastAsia="Times New Roman"/>
              </w:rPr>
              <w:t>Учитель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Pr="00BC428E" w:rsidRDefault="00E674A3" w:rsidP="00E674A3">
            <w:pPr>
              <w:spacing w:line="264" w:lineRule="exact"/>
              <w:ind w:left="380"/>
            </w:pPr>
            <w:r w:rsidRPr="00BC428E">
              <w:rPr>
                <w:rFonts w:eastAsia="Times New Roman"/>
              </w:rPr>
              <w:t>Высшая категория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Pr="00BC428E" w:rsidRDefault="00E674A3" w:rsidP="00E674A3">
            <w:pPr>
              <w:spacing w:line="264" w:lineRule="exact"/>
              <w:ind w:left="380"/>
            </w:pPr>
          </w:p>
        </w:tc>
      </w:tr>
    </w:tbl>
    <w:p w:rsidR="00E674A3" w:rsidRPr="00BC428E" w:rsidRDefault="00E674A3" w:rsidP="00E674A3">
      <w:pPr>
        <w:spacing w:line="295" w:lineRule="exact"/>
      </w:pPr>
    </w:p>
    <w:p w:rsidR="00E674A3" w:rsidRPr="00BC428E" w:rsidRDefault="00E674A3" w:rsidP="00E674A3">
      <w:pPr>
        <w:ind w:left="740"/>
      </w:pPr>
      <w:r w:rsidRPr="00BC428E">
        <w:rPr>
          <w:rFonts w:eastAsia="Times New Roman"/>
        </w:rPr>
        <w:t>2.4. Размеры должностных окладов,</w:t>
      </w:r>
    </w:p>
    <w:p w:rsidR="00E674A3" w:rsidRPr="00BC428E" w:rsidRDefault="00E674A3" w:rsidP="00E674A3">
      <w:pPr>
        <w:spacing w:line="12" w:lineRule="exact"/>
      </w:pPr>
    </w:p>
    <w:p w:rsidR="00E674A3" w:rsidRPr="00BC428E" w:rsidRDefault="00E674A3" w:rsidP="00E674A3">
      <w:pPr>
        <w:spacing w:line="232" w:lineRule="auto"/>
        <w:ind w:left="460" w:right="1620" w:firstLine="283"/>
      </w:pPr>
      <w:r w:rsidRPr="00BC428E">
        <w:rPr>
          <w:rFonts w:eastAsia="Times New Roman"/>
        </w:rPr>
        <w:t>ставок заработной платы технического персонала школы устанавливаются в зависимости от разрядов выполняемых работ:</w:t>
      </w:r>
    </w:p>
    <w:p w:rsidR="00E674A3" w:rsidRPr="00BC428E" w:rsidRDefault="00E674A3" w:rsidP="00E674A3">
      <w:pPr>
        <w:spacing w:line="268" w:lineRule="exact"/>
      </w:pPr>
    </w:p>
    <w:tbl>
      <w:tblPr>
        <w:tblStyle w:val="a5"/>
        <w:tblW w:w="0" w:type="auto"/>
        <w:tblLayout w:type="fixed"/>
        <w:tblLook w:val="04A0"/>
      </w:tblPr>
      <w:tblGrid>
        <w:gridCol w:w="4400"/>
        <w:gridCol w:w="3540"/>
        <w:gridCol w:w="1860"/>
      </w:tblGrid>
      <w:tr w:rsidR="00E674A3" w:rsidRPr="00BC428E" w:rsidTr="00E674A3">
        <w:trPr>
          <w:trHeight w:val="286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ind w:left="340"/>
            </w:pPr>
            <w:r w:rsidRPr="00BC428E">
              <w:rPr>
                <w:rFonts w:eastAsia="Times New Roman"/>
              </w:rPr>
              <w:t>Должность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ind w:left="340"/>
            </w:pPr>
            <w:r w:rsidRPr="00BC428E">
              <w:rPr>
                <w:rFonts w:eastAsia="Times New Roman"/>
              </w:rPr>
              <w:t>Ставки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ind w:left="340"/>
            </w:pPr>
            <w:r w:rsidRPr="00BC428E">
              <w:rPr>
                <w:rFonts w:eastAsia="Times New Roman"/>
              </w:rPr>
              <w:t>Должностной</w:t>
            </w:r>
          </w:p>
        </w:tc>
      </w:tr>
      <w:tr w:rsidR="00E674A3" w:rsidRPr="00BC428E" w:rsidTr="00E674A3">
        <w:trPr>
          <w:trHeight w:val="275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4A3" w:rsidRPr="00BC428E" w:rsidRDefault="00E674A3" w:rsidP="00E674A3"/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4A3" w:rsidRPr="00BC428E" w:rsidRDefault="00E674A3" w:rsidP="00E674A3"/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60"/>
            </w:pPr>
            <w:r w:rsidRPr="00BC428E">
              <w:rPr>
                <w:rFonts w:eastAsia="Times New Roman"/>
              </w:rPr>
              <w:t>оклад (рублей)</w:t>
            </w:r>
          </w:p>
        </w:tc>
      </w:tr>
      <w:tr w:rsidR="00E674A3" w:rsidRPr="00BC428E" w:rsidTr="00E674A3">
        <w:trPr>
          <w:trHeight w:val="26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4" w:lineRule="exact"/>
              <w:ind w:left="340"/>
            </w:pPr>
            <w:r w:rsidRPr="00BC428E">
              <w:rPr>
                <w:rFonts w:eastAsia="Times New Roman"/>
              </w:rPr>
              <w:t>Завхоз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4" w:lineRule="exact"/>
              <w:ind w:left="340"/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4" w:lineRule="exact"/>
              <w:ind w:left="340"/>
            </w:pPr>
            <w:r w:rsidRPr="00BC428E">
              <w:t>13343</w:t>
            </w:r>
          </w:p>
        </w:tc>
      </w:tr>
      <w:tr w:rsidR="00E674A3" w:rsidRPr="00BC428E" w:rsidTr="00E674A3">
        <w:trPr>
          <w:trHeight w:val="266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4" w:lineRule="exact"/>
              <w:ind w:left="340"/>
            </w:pPr>
            <w:r w:rsidRPr="00BC428E">
              <w:rPr>
                <w:rFonts w:eastAsia="Times New Roman"/>
              </w:rPr>
              <w:t>Библиотекарь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4" w:lineRule="exact"/>
              <w:ind w:left="340"/>
            </w:pPr>
            <w:r w:rsidRPr="00BC428E">
              <w:rPr>
                <w:rFonts w:eastAsia="Times New Roman"/>
              </w:rPr>
              <w:t>0,5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4" w:lineRule="exact"/>
              <w:ind w:left="340"/>
            </w:pPr>
            <w:r w:rsidRPr="00BC428E">
              <w:t>6672</w:t>
            </w:r>
          </w:p>
        </w:tc>
      </w:tr>
      <w:tr w:rsidR="00E674A3" w:rsidRPr="00BC428E" w:rsidTr="00E674A3">
        <w:trPr>
          <w:trHeight w:val="275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rPr>
                <w:rFonts w:eastAsia="Times New Roman"/>
              </w:rPr>
              <w:t>Рабочий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rPr>
                <w:rFonts w:eastAsia="Times New Roman"/>
              </w:rPr>
              <w:t>0,5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t>6672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Сторож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t>13343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rPr>
                <w:rFonts w:eastAsia="Times New Roman"/>
              </w:rPr>
              <w:t>Кочегар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t>13343</w:t>
            </w:r>
          </w:p>
        </w:tc>
      </w:tr>
      <w:tr w:rsidR="00E674A3" w:rsidRPr="00BC428E" w:rsidTr="00E674A3">
        <w:trPr>
          <w:trHeight w:val="273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Водитель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t>13343</w:t>
            </w:r>
          </w:p>
        </w:tc>
      </w:tr>
      <w:tr w:rsidR="00E674A3" w:rsidRPr="00BC428E" w:rsidTr="00E674A3">
        <w:trPr>
          <w:trHeight w:val="275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Техничка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t>13343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Повар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6" w:lineRule="exact"/>
              <w:ind w:left="340"/>
            </w:pPr>
            <w:r w:rsidRPr="00BC428E">
              <w:t>13343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proofErr w:type="gramStart"/>
            <w:r w:rsidRPr="00BC428E">
              <w:rPr>
                <w:rFonts w:eastAsia="Times New Roman"/>
              </w:rPr>
              <w:t>Рабочая</w:t>
            </w:r>
            <w:proofErr w:type="gramEnd"/>
            <w:r w:rsidRPr="00BC428E">
              <w:rPr>
                <w:rFonts w:eastAsia="Times New Roman"/>
              </w:rPr>
              <w:t xml:space="preserve"> по кухне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</w:pPr>
            <w:r w:rsidRPr="00BC428E">
              <w:rPr>
                <w:rFonts w:eastAsia="Times New Roman"/>
              </w:rPr>
              <w:t>0,5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661F7A" w:rsidP="00E674A3">
            <w:pPr>
              <w:spacing w:line="265" w:lineRule="exact"/>
              <w:ind w:left="340"/>
            </w:pPr>
            <w:r w:rsidRPr="00BC428E">
              <w:t>6672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Электрик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661F7A" w:rsidP="00E674A3">
            <w:pPr>
              <w:spacing w:line="265" w:lineRule="exact"/>
              <w:ind w:left="34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13343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Лаборант</w:t>
            </w: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1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74A3" w:rsidRPr="00BC428E" w:rsidRDefault="00661F7A" w:rsidP="00E674A3">
            <w:pPr>
              <w:spacing w:line="265" w:lineRule="exact"/>
              <w:ind w:left="340"/>
              <w:rPr>
                <w:rFonts w:eastAsia="Times New Roman"/>
              </w:rPr>
            </w:pPr>
            <w:r w:rsidRPr="00BC428E">
              <w:rPr>
                <w:rFonts w:eastAsia="Times New Roman"/>
              </w:rPr>
              <w:t>13343</w:t>
            </w:r>
          </w:p>
        </w:tc>
      </w:tr>
      <w:tr w:rsidR="00E674A3" w:rsidRPr="00BC428E" w:rsidTr="00E674A3">
        <w:trPr>
          <w:trHeight w:val="274"/>
        </w:trPr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</w:p>
        </w:tc>
        <w:tc>
          <w:tcPr>
            <w:tcW w:w="3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4A3" w:rsidRPr="00BC428E" w:rsidRDefault="00E674A3" w:rsidP="00E674A3">
            <w:pPr>
              <w:spacing w:line="265" w:lineRule="exact"/>
              <w:ind w:left="340"/>
              <w:rPr>
                <w:rFonts w:eastAsia="Times New Roman"/>
              </w:rPr>
            </w:pPr>
          </w:p>
        </w:tc>
      </w:tr>
    </w:tbl>
    <w:p w:rsidR="00E674A3" w:rsidRPr="00BC428E" w:rsidRDefault="00E674A3" w:rsidP="00E674A3">
      <w:pPr>
        <w:sectPr w:rsidR="00E674A3" w:rsidRPr="00BC428E" w:rsidSect="00BC428E">
          <w:pgSz w:w="11900" w:h="16838"/>
          <w:pgMar w:top="709" w:right="448" w:bottom="170" w:left="851" w:header="0" w:footer="0" w:gutter="0"/>
          <w:cols w:space="720"/>
        </w:sectPr>
      </w:pPr>
    </w:p>
    <w:p w:rsidR="00E674A3" w:rsidRDefault="00E674A3" w:rsidP="00E674A3">
      <w:pPr>
        <w:numPr>
          <w:ilvl w:val="0"/>
          <w:numId w:val="12"/>
        </w:numPr>
        <w:tabs>
          <w:tab w:val="left" w:pos="940"/>
        </w:tabs>
        <w:ind w:left="940" w:hanging="3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Выплаты компенсационного характера</w:t>
      </w:r>
    </w:p>
    <w:p w:rsidR="00E674A3" w:rsidRDefault="00E674A3" w:rsidP="00E674A3">
      <w:pPr>
        <w:spacing w:line="7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62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Выплаты компенсационного характера устанавливаются к должностным окладам, ставкам заработной платы работников, если иное не установлено федеральным законодательством, нормативными и правовыми актами Республики Дагестан.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74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Размеры выплат компенсационного характера не могут быть ниже размеров, установленных трудовым законодательством, иными нормативными правовыми актами Российской Федерации, содержащими нормы трудового права, коллективными договорами и соглашениями.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166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Размеры и условия осуществления выплат компенсационного характера конкретизируются в трудовых договорах работников.</w:t>
      </w:r>
    </w:p>
    <w:p w:rsidR="00E674A3" w:rsidRDefault="00E674A3" w:rsidP="00E674A3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6020"/>
        <w:gridCol w:w="2900"/>
      </w:tblGrid>
      <w:tr w:rsidR="00E674A3" w:rsidTr="00E674A3">
        <w:trPr>
          <w:trHeight w:val="27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Размер выплаты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E674A3" w:rsidTr="00E674A3">
        <w:trPr>
          <w:trHeight w:val="28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процентах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</w:tr>
      <w:tr w:rsidR="00E674A3" w:rsidTr="00E674A3">
        <w:trPr>
          <w:trHeight w:val="26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3"/>
                <w:szCs w:val="23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должностному окладу</w:t>
            </w:r>
          </w:p>
        </w:tc>
      </w:tr>
      <w:tr w:rsidR="00E674A3" w:rsidTr="00E674A3">
        <w:trPr>
          <w:trHeight w:val="277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(ставке заработной</w:t>
            </w:r>
            <w:proofErr w:type="gramEnd"/>
          </w:p>
        </w:tc>
      </w:tr>
      <w:tr w:rsidR="00E674A3" w:rsidTr="00E674A3">
        <w:trPr>
          <w:trHeight w:val="283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платы)</w:t>
            </w:r>
          </w:p>
        </w:tc>
      </w:tr>
      <w:tr w:rsidR="00E674A3" w:rsidTr="00E674A3">
        <w:trPr>
          <w:trHeight w:val="268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Спортивная работа по школе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</w:tr>
      <w:tr w:rsidR="00E674A3" w:rsidTr="00E674A3">
        <w:trPr>
          <w:trHeight w:val="26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преподавание родного языка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E674A3" w:rsidTr="00E674A3">
        <w:trPr>
          <w:trHeight w:val="263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обслуживание компьютерной техники (1 ПК)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E674A3" w:rsidTr="00E674A3">
        <w:trPr>
          <w:trHeight w:val="261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индивидуальное обучение на дому больных детей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E674A3" w:rsidTr="00E674A3">
        <w:trPr>
          <w:trHeight w:val="27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(при наличии соответствующего медицинского</w:t>
            </w:r>
            <w:proofErr w:type="gramEnd"/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</w:tr>
      <w:tr w:rsidR="00E674A3" w:rsidTr="00E674A3">
        <w:trPr>
          <w:trHeight w:val="281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заключения) учителям.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</w:tr>
      <w:tr w:rsidR="00E674A3" w:rsidTr="00E674A3">
        <w:trPr>
          <w:trHeight w:val="261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Учителям, преподавателям за классное руководство: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/>
        </w:tc>
      </w:tr>
      <w:tr w:rsidR="00E674A3" w:rsidTr="00E674A3">
        <w:trPr>
          <w:trHeight w:val="27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1-4-х классов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E674A3" w:rsidTr="00E674A3">
        <w:trPr>
          <w:trHeight w:val="284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5-11-х классов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</w:tr>
      <w:tr w:rsidR="00E674A3" w:rsidTr="00E674A3">
        <w:trPr>
          <w:trHeight w:val="25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Учителям 1-4-х классов за проверку письменных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E674A3" w:rsidTr="00E674A3">
        <w:trPr>
          <w:trHeight w:val="281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</w:tr>
      <w:tr w:rsidR="00E674A3" w:rsidTr="00E674A3">
        <w:trPr>
          <w:trHeight w:val="261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Учителям за проверку письменных работ, из расчета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E674A3" w:rsidTr="00E674A3">
        <w:trPr>
          <w:trHeight w:val="27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педагогической нагрузки,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</w:tr>
      <w:tr w:rsidR="00E674A3" w:rsidTr="00E674A3">
        <w:trPr>
          <w:trHeight w:val="27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русскому языку и литературе.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</w:tr>
      <w:tr w:rsidR="00E674A3" w:rsidTr="00E674A3">
        <w:trPr>
          <w:trHeight w:val="55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математике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E674A3" w:rsidTr="00E674A3">
        <w:trPr>
          <w:trHeight w:val="557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физике, химии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E674A3" w:rsidTr="00E674A3">
        <w:trPr>
          <w:trHeight w:val="263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заведование кабинетом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</w:tr>
      <w:tr w:rsidR="00E674A3" w:rsidTr="00E674A3">
        <w:trPr>
          <w:trHeight w:val="27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Мастерскими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4F8E9"/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</w:tr>
      <w:tr w:rsidR="00E674A3" w:rsidTr="00E674A3">
        <w:trPr>
          <w:trHeight w:val="83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7"/>
                <w:szCs w:val="7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7"/>
                <w:szCs w:val="7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4F8E9"/>
            <w:vAlign w:val="bottom"/>
          </w:tcPr>
          <w:p w:rsidR="00E674A3" w:rsidRDefault="00E674A3" w:rsidP="00E674A3">
            <w:pPr>
              <w:rPr>
                <w:sz w:val="7"/>
                <w:szCs w:val="7"/>
              </w:rPr>
            </w:pPr>
          </w:p>
        </w:tc>
      </w:tr>
    </w:tbl>
    <w:p w:rsidR="00E674A3" w:rsidRDefault="00E674A3" w:rsidP="00E674A3">
      <w:pPr>
        <w:spacing w:line="267" w:lineRule="exact"/>
        <w:rPr>
          <w:sz w:val="20"/>
          <w:szCs w:val="20"/>
        </w:rPr>
      </w:pPr>
    </w:p>
    <w:p w:rsidR="00E674A3" w:rsidRDefault="00E674A3" w:rsidP="00E674A3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Примечания к таблице:</w:t>
      </w:r>
    </w:p>
    <w:p w:rsidR="00E674A3" w:rsidRDefault="00E674A3" w:rsidP="00E674A3">
      <w:pPr>
        <w:spacing w:line="12" w:lineRule="exact"/>
        <w:rPr>
          <w:sz w:val="20"/>
          <w:szCs w:val="20"/>
        </w:rPr>
      </w:pPr>
    </w:p>
    <w:p w:rsidR="00E674A3" w:rsidRDefault="00E674A3" w:rsidP="00E674A3">
      <w:pPr>
        <w:numPr>
          <w:ilvl w:val="0"/>
          <w:numId w:val="14"/>
        </w:numPr>
        <w:tabs>
          <w:tab w:val="left" w:pos="762"/>
        </w:tabs>
        <w:spacing w:line="235" w:lineRule="auto"/>
        <w:ind w:left="260" w:right="840" w:firstLine="28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случаях, когда работникам предусмотрены выплаты в процентах к должностному окладу, ставке заработной платы по 2 и более основаниям, абсолютный размер каждой выплаты, установленной в процентах, исчисляется из должностного оклада, ставки заработной платы без учета повышения по другим основаниям.</w:t>
      </w:r>
      <w:proofErr w:type="gramEnd"/>
    </w:p>
    <w:p w:rsidR="00E674A3" w:rsidRDefault="00E674A3" w:rsidP="00E674A3">
      <w:pPr>
        <w:spacing w:line="13" w:lineRule="exact"/>
        <w:rPr>
          <w:rFonts w:eastAsia="Times New Roman"/>
          <w:sz w:val="24"/>
          <w:szCs w:val="24"/>
        </w:rPr>
      </w:pPr>
    </w:p>
    <w:p w:rsidR="00E674A3" w:rsidRDefault="00E674A3" w:rsidP="00E674A3">
      <w:pPr>
        <w:spacing w:line="235" w:lineRule="auto"/>
        <w:ind w:left="260" w:right="600" w:firstLine="28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Доплаты за классное руководство, проверку письменных работ устанавливаются в размере, предусмотренном настоящей таблицей, в классе с наполняемостью не менее 15 человек. Для классов с меньшей наполняемостью расчет размера доплаты за классное руководство, проверку письменных работ пропорционально фактической наполняемости классов.</w:t>
      </w:r>
    </w:p>
    <w:p w:rsidR="00E674A3" w:rsidRDefault="00E674A3" w:rsidP="00E674A3">
      <w:pPr>
        <w:spacing w:line="14" w:lineRule="exact"/>
        <w:rPr>
          <w:rFonts w:eastAsia="Times New Roman"/>
          <w:sz w:val="24"/>
          <w:szCs w:val="24"/>
        </w:rPr>
      </w:pPr>
    </w:p>
    <w:p w:rsidR="00E674A3" w:rsidRDefault="00E674A3" w:rsidP="00E674A3">
      <w:pPr>
        <w:spacing w:line="235" w:lineRule="auto"/>
        <w:ind w:left="260" w:right="800" w:firstLine="28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 Оплата труда сторожам за работу в ночное время (с 22-00 часов до 6-00 часов) в размере 35% часовой тарифной ставки (оклада), рассчитанного за каждый час работы в ночное время.</w:t>
      </w:r>
    </w:p>
    <w:p w:rsidR="00E674A3" w:rsidRDefault="00E674A3" w:rsidP="00E674A3">
      <w:pPr>
        <w:spacing w:line="283" w:lineRule="exact"/>
        <w:rPr>
          <w:sz w:val="20"/>
          <w:szCs w:val="20"/>
        </w:rPr>
      </w:pPr>
    </w:p>
    <w:p w:rsidR="00E674A3" w:rsidRDefault="00E674A3" w:rsidP="00E674A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 Выплаты стимулирующего характера</w:t>
      </w:r>
    </w:p>
    <w:p w:rsidR="00E674A3" w:rsidRDefault="00E674A3" w:rsidP="00E674A3">
      <w:pPr>
        <w:spacing w:line="7" w:lineRule="exact"/>
        <w:rPr>
          <w:sz w:val="20"/>
          <w:szCs w:val="20"/>
        </w:rPr>
      </w:pPr>
    </w:p>
    <w:p w:rsidR="00E674A3" w:rsidRDefault="00E674A3" w:rsidP="00E674A3">
      <w:pPr>
        <w:spacing w:line="247" w:lineRule="auto"/>
        <w:ind w:left="260" w:right="780" w:firstLine="283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4.1. Выплаты стимулирующего характера устанавливаются к должностным окладам, ставкам заработной платы работников в соответствии с коллективными договорами,</w:t>
      </w:r>
    </w:p>
    <w:p w:rsidR="00E674A3" w:rsidRDefault="00E674A3" w:rsidP="00E674A3">
      <w:pPr>
        <w:sectPr w:rsidR="00E674A3">
          <w:pgSz w:w="11900" w:h="16838"/>
          <w:pgMar w:top="978" w:right="426" w:bottom="212" w:left="1440" w:header="0" w:footer="0" w:gutter="0"/>
          <w:cols w:space="720"/>
        </w:sectPr>
      </w:pPr>
    </w:p>
    <w:p w:rsidR="00E674A3" w:rsidRDefault="00E674A3" w:rsidP="00E674A3">
      <w:pPr>
        <w:spacing w:line="249" w:lineRule="auto"/>
        <w:ind w:left="260" w:right="3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соглашениями, локальными нормативными актами, принимаемыми с учетом мнения профсоюзной организации на основе формализованных показателей и критериев эффективности работы, измеряемых качественными и количественными показателями.</w:t>
      </w:r>
    </w:p>
    <w:p w:rsidR="00E674A3" w:rsidRDefault="00E674A3" w:rsidP="00E674A3">
      <w:pPr>
        <w:spacing w:line="2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3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Разработка показателей и критериев эффективности работы осуществляется с учетом следующих принципов: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26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объективность – размер вознаграждения работника должен определяться на основе объективной оценки результатов его труда;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7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предсказуемость – работник должен знать, какое вознаграждение он получит в зависимости от результатов своего труда;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3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адекватность – вознаграждение должно быть адекватно трудовому вкладу каждого работника в результат деятельности всего учреждения, его опыту и уровню квалификации;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47" w:lineRule="auto"/>
        <w:ind w:left="540" w:right="4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г) своевременность – вознаграждение должно следовать за достижением результата; </w:t>
      </w:r>
      <w:proofErr w:type="spellStart"/>
      <w:r>
        <w:rPr>
          <w:rFonts w:eastAsia="Times New Roman"/>
          <w:sz w:val="23"/>
          <w:szCs w:val="23"/>
        </w:rPr>
        <w:t>д</w:t>
      </w:r>
      <w:proofErr w:type="spellEnd"/>
      <w:r>
        <w:rPr>
          <w:rFonts w:eastAsia="Times New Roman"/>
          <w:sz w:val="23"/>
          <w:szCs w:val="23"/>
        </w:rPr>
        <w:t>) прозрачность – правила определения вознаграждения должны быть понятны</w:t>
      </w:r>
    </w:p>
    <w:p w:rsidR="00E674A3" w:rsidRDefault="00E674A3" w:rsidP="00E674A3">
      <w:pPr>
        <w:spacing w:line="23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каждому работнику.</w:t>
      </w:r>
    </w:p>
    <w:p w:rsidR="00E674A3" w:rsidRDefault="00E674A3" w:rsidP="00E674A3">
      <w:pPr>
        <w:spacing w:line="13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2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Размеры выплат стимулирующего характера устанавливаются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самостоятельно в пределах имеющихся средств по согласованию с профсоюзным комитетом и закрепляются в коллективных договорах, соглашениях в соответствии с Положением.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74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Наименование, размер, периодичность и условия осуществления выплат стимулирующего характера, а также показатели и критерии оценки эффективности деятельности работника предусматриваются в трудовом договоре (дополнительном соглашении к трудовому договору).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52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В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устанавливаются следующие виды выплат стимулирующего характера в соответствии с Положением о распределении и порядке выплат стимулирующего характера работникам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№2»:</w:t>
      </w:r>
    </w:p>
    <w:p w:rsidR="00E674A3" w:rsidRDefault="00E674A3" w:rsidP="00E674A3">
      <w:pPr>
        <w:spacing w:line="2" w:lineRule="exact"/>
        <w:rPr>
          <w:sz w:val="20"/>
          <w:szCs w:val="20"/>
        </w:rPr>
      </w:pPr>
    </w:p>
    <w:p w:rsidR="00E674A3" w:rsidRDefault="00E674A3" w:rsidP="00E674A3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а) за интенсивность и высокие результаты работы: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 интенсивность труда;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 высокие результаты работы;</w:t>
      </w:r>
    </w:p>
    <w:p w:rsidR="00E674A3" w:rsidRDefault="00E674A3" w:rsidP="00E674A3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за качество выполняемых работ: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 наличие почетного звания «Почетный работник общего образования</w:t>
      </w:r>
    </w:p>
    <w:p w:rsidR="00E674A3" w:rsidRDefault="00E674A3" w:rsidP="00E674A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РФ»;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 выполнение критериев показателей качества;</w:t>
      </w:r>
    </w:p>
    <w:p w:rsidR="00E674A3" w:rsidRDefault="00E674A3" w:rsidP="00E674A3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за стаж непрерывной работы;</w:t>
      </w:r>
    </w:p>
    <w:p w:rsidR="00E674A3" w:rsidRDefault="00E674A3" w:rsidP="00E674A3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премиальные выплаты по итогам работы: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премия по итогам работы за месяц;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премия по итогам работы за квартал;</w:t>
      </w: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премия по итогам работы за год;</w:t>
      </w:r>
    </w:p>
    <w:p w:rsidR="00E674A3" w:rsidRDefault="00E674A3" w:rsidP="00E674A3">
      <w:pPr>
        <w:spacing w:line="1" w:lineRule="exact"/>
        <w:rPr>
          <w:sz w:val="20"/>
          <w:szCs w:val="20"/>
        </w:rPr>
      </w:pPr>
    </w:p>
    <w:p w:rsidR="00E674A3" w:rsidRDefault="00E674A3" w:rsidP="00E674A3">
      <w:pPr>
        <w:tabs>
          <w:tab w:val="left" w:pos="2040"/>
        </w:tabs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единовременная премия в связи с особо значимыми событиями.</w:t>
      </w:r>
    </w:p>
    <w:p w:rsidR="00E674A3" w:rsidRDefault="00E674A3" w:rsidP="00E674A3">
      <w:pPr>
        <w:spacing w:line="12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380" w:firstLine="283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д</w:t>
      </w:r>
      <w:proofErr w:type="spellEnd"/>
      <w:r>
        <w:rPr>
          <w:rFonts w:eastAsia="Times New Roman"/>
          <w:sz w:val="24"/>
          <w:szCs w:val="24"/>
        </w:rPr>
        <w:t>) выплаты к заработной плате молодым специалистам – учителям в размере 50% от ставки;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47" w:lineRule="auto"/>
        <w:ind w:left="260" w:right="1080" w:firstLine="283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е) педагогическим работникам, реализующим образовательные программы с углубленным изучением отдельных учебных предметов (профильное обучение);</w:t>
      </w:r>
    </w:p>
    <w:p w:rsidR="00E674A3" w:rsidRDefault="00E674A3" w:rsidP="00E674A3">
      <w:pPr>
        <w:spacing w:line="3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right="8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4.3. Выплаты за качество выполняемых работ осуществляются на основании Перечня критериев и показателей качества предоставления образовательных услуг, утверждаемого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2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этом критерии и показатели для стимулирования труда работников определяются в зависимости от результатов и качества работы образовательного учреждения в целом.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26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принятия решения об установлении работникам выплат стимулирующего характера, а также для оценки эффективности работы различных категорий работников в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создается соответствующая комиссия с участием профсоюзного комитета.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47" w:lineRule="auto"/>
        <w:ind w:left="260" w:right="120" w:firstLine="283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Положение о порядке работы данной комиссии, а также формы оценочных листов для всех категорий работников утверждаются приказом директора МКОУ «</w:t>
      </w:r>
      <w:proofErr w:type="spellStart"/>
      <w:r>
        <w:rPr>
          <w:rFonts w:eastAsia="Times New Roman"/>
          <w:sz w:val="23"/>
          <w:szCs w:val="23"/>
        </w:rPr>
        <w:t>Кочубейская</w:t>
      </w:r>
      <w:proofErr w:type="spellEnd"/>
      <w:r>
        <w:rPr>
          <w:rFonts w:eastAsia="Times New Roman"/>
          <w:sz w:val="23"/>
          <w:szCs w:val="23"/>
        </w:rPr>
        <w:t xml:space="preserve"> СОШ №2».</w:t>
      </w:r>
    </w:p>
    <w:p w:rsidR="00E674A3" w:rsidRDefault="00E674A3" w:rsidP="00E674A3">
      <w:pPr>
        <w:spacing w:line="3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260" w:right="58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наличие звания «Почетный работник общего образования РФ» устанавливается выплата стимулирующего характера:</w:t>
      </w:r>
    </w:p>
    <w:p w:rsidR="00E674A3" w:rsidRDefault="00E674A3" w:rsidP="00E674A3">
      <w:pPr>
        <w:sectPr w:rsidR="00E674A3">
          <w:pgSz w:w="11900" w:h="16838"/>
          <w:pgMar w:top="710" w:right="846" w:bottom="119" w:left="1440" w:header="0" w:footer="0" w:gutter="0"/>
          <w:cols w:space="720"/>
        </w:sectPr>
      </w:pPr>
    </w:p>
    <w:p w:rsidR="00E674A3" w:rsidRDefault="00E674A3" w:rsidP="00E674A3">
      <w:pPr>
        <w:spacing w:line="232" w:lineRule="auto"/>
        <w:ind w:left="520" w:right="54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· – в размере 20 процентов установленного должностного оклада, ставки заработной платы;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520" w:right="9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наличии у работника двух и более почетных званий и (или) нагрудных знаков доплата производится по одному из оснований.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520" w:right="146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 Выплаты за стаж непрерывной работы могут устанавливаться в пределах утвержденного фонда оплаты труда:</w:t>
      </w:r>
    </w:p>
    <w:p w:rsidR="00E674A3" w:rsidRDefault="00E674A3" w:rsidP="00E674A3">
      <w:pPr>
        <w:spacing w:line="2" w:lineRule="exact"/>
        <w:rPr>
          <w:sz w:val="20"/>
          <w:szCs w:val="20"/>
        </w:rPr>
      </w:pP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стаже работы от 1 до 7 лет – 3%;</w:t>
      </w: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стаже работы от 7 до 10 лет – 5%;</w:t>
      </w: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стаже работы от 10 до 20 лет – 7%;</w:t>
      </w: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стаже работы от 20 до 30 лет – 10%;</w:t>
      </w: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стаже работы свыше 30 лет – 15%.</w:t>
      </w: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4.5. Премиальные выплаты по итогам работы.</w:t>
      </w:r>
    </w:p>
    <w:p w:rsidR="00E674A3" w:rsidRDefault="00E674A3" w:rsidP="00E674A3">
      <w:pPr>
        <w:spacing w:line="12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520" w:right="54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Условия, порядок, размер премиальных выплат устанавливается в соответствии с Положением о распределении и порядке выплат стимулирующего характера работникам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35" w:lineRule="auto"/>
        <w:ind w:left="520" w:right="40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4.6. Выплаты стимулирующего характера производятся ежемесячно по решению директора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с учетом решения комиссии по установлению выплат в пределах фонда оплаты труда. Максимальный размер выплаты стимулирующего характера не ограничен.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E674A3" w:rsidRDefault="00E674A3" w:rsidP="00E674A3">
      <w:pPr>
        <w:spacing w:line="247" w:lineRule="auto"/>
        <w:ind w:left="520" w:right="660" w:firstLine="283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Фонд стимулирующих выплат за выполнение показателей качества образовательных услуг педагогическим работникам МКОУ «</w:t>
      </w:r>
      <w:proofErr w:type="spellStart"/>
      <w:r>
        <w:rPr>
          <w:rFonts w:eastAsia="Times New Roman"/>
          <w:sz w:val="23"/>
          <w:szCs w:val="23"/>
        </w:rPr>
        <w:t>Кочубейская</w:t>
      </w:r>
      <w:proofErr w:type="spellEnd"/>
      <w:r>
        <w:rPr>
          <w:rFonts w:eastAsia="Times New Roman"/>
          <w:sz w:val="23"/>
          <w:szCs w:val="23"/>
        </w:rPr>
        <w:t xml:space="preserve"> СОШ№2» планируется отдельно.</w:t>
      </w:r>
    </w:p>
    <w:p w:rsidR="00E674A3" w:rsidRDefault="00E674A3" w:rsidP="00E674A3">
      <w:pPr>
        <w:spacing w:line="267" w:lineRule="exact"/>
        <w:rPr>
          <w:sz w:val="20"/>
          <w:szCs w:val="20"/>
        </w:rPr>
      </w:pPr>
    </w:p>
    <w:p w:rsidR="00E674A3" w:rsidRDefault="00E674A3" w:rsidP="00E674A3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Критерии</w:t>
      </w:r>
    </w:p>
    <w:p w:rsidR="00E674A3" w:rsidRDefault="00E674A3" w:rsidP="00E674A3">
      <w:pPr>
        <w:spacing w:line="12" w:lineRule="exact"/>
        <w:rPr>
          <w:sz w:val="20"/>
          <w:szCs w:val="20"/>
        </w:rPr>
      </w:pPr>
    </w:p>
    <w:p w:rsidR="00E674A3" w:rsidRDefault="00E674A3" w:rsidP="00E674A3">
      <w:pPr>
        <w:spacing w:line="232" w:lineRule="auto"/>
        <w:ind w:left="520" w:right="720" w:firstLine="28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эффективности деятельности педагогических работников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для установления выплат стимулирующего характера:</w:t>
      </w:r>
    </w:p>
    <w:p w:rsidR="00E674A3" w:rsidRDefault="00E674A3" w:rsidP="00E674A3">
      <w:pPr>
        <w:spacing w:line="268" w:lineRule="exact"/>
        <w:rPr>
          <w:sz w:val="20"/>
          <w:szCs w:val="20"/>
        </w:rPr>
      </w:pPr>
    </w:p>
    <w:tbl>
      <w:tblPr>
        <w:tblW w:w="10797" w:type="dxa"/>
        <w:tblInd w:w="-611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1602"/>
        <w:gridCol w:w="3260"/>
        <w:gridCol w:w="3240"/>
        <w:gridCol w:w="980"/>
        <w:gridCol w:w="160"/>
        <w:gridCol w:w="1100"/>
        <w:gridCol w:w="30"/>
      </w:tblGrid>
      <w:tr w:rsidR="00E674A3" w:rsidTr="005773F3">
        <w:trPr>
          <w:trHeight w:val="297"/>
        </w:trPr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Критер</w:t>
            </w:r>
            <w:proofErr w:type="spellEnd"/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Показатели критерий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Шкала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E674A3" w:rsidRDefault="00E674A3" w:rsidP="00E674A3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Баллы</w:t>
            </w:r>
          </w:p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E674A3" w:rsidTr="005773F3">
        <w:trPr>
          <w:trHeight w:val="64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ind w:left="4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ий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E674A3" w:rsidTr="005773F3">
        <w:trPr>
          <w:trHeight w:val="147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60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2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vAlign w:val="bottom"/>
            <w:hideMark/>
          </w:tcPr>
          <w:p w:rsidR="00E674A3" w:rsidRDefault="00E674A3" w:rsidP="00E674A3">
            <w:pPr>
              <w:ind w:left="3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5"/>
                <w:sz w:val="20"/>
                <w:szCs w:val="20"/>
              </w:rPr>
              <w:t>Утверж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ind w:left="3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Выполн</w:t>
            </w:r>
            <w:proofErr w:type="spellEnd"/>
          </w:p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E674A3" w:rsidTr="005773F3">
        <w:trPr>
          <w:trHeight w:val="1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1"/>
                <w:szCs w:val="11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1"/>
                <w:szCs w:val="1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1"/>
                <w:szCs w:val="11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vAlign w:val="center"/>
            <w:hideMark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  <w:hideMark/>
          </w:tcPr>
          <w:p w:rsidR="00E674A3" w:rsidRDefault="00E674A3" w:rsidP="00E674A3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даю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E674A3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ено</w:t>
            </w:r>
            <w:proofErr w:type="spellEnd"/>
          </w:p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E674A3" w:rsidTr="005773F3">
        <w:trPr>
          <w:trHeight w:val="64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E674A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E674A3" w:rsidTr="005773F3">
        <w:trPr>
          <w:trHeight w:val="257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/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Успешн</w:t>
            </w:r>
            <w:r w:rsidR="00BC428E">
              <w:rPr>
                <w:rFonts w:eastAsia="Times New Roman"/>
                <w:sz w:val="20"/>
                <w:szCs w:val="20"/>
              </w:rPr>
              <w:t>ость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1.1. Качество обучения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 предметам первой категории</w:t>
            </w:r>
          </w:p>
        </w:tc>
        <w:tc>
          <w:tcPr>
            <w:tcW w:w="980" w:type="dxa"/>
            <w:vAlign w:val="bottom"/>
            <w:hideMark/>
          </w:tcPr>
          <w:p w:rsidR="00E674A3" w:rsidRDefault="00E674A3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E674A3"/>
        </w:tc>
        <w:tc>
          <w:tcPr>
            <w:tcW w:w="30" w:type="dxa"/>
            <w:vAlign w:val="bottom"/>
          </w:tcPr>
          <w:p w:rsidR="00E674A3" w:rsidRDefault="00E674A3" w:rsidP="00E674A3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учебной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учебным программам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сложности (русский язык,</w:t>
            </w:r>
            <w:proofErr w:type="gramEnd"/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(Оценивается средний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математика, начальные классы):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показатель качества знаний всех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70-100%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учащихся каждого учителя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результатам полугодий,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предметам второй категории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административных и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срезовых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работ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сложност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и(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литература, география,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различного уровня (школьных,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биология, информатика, химия,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районных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и прочее)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история, обществознание):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70-100%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461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предметам третьей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категории сложност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и(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музыка, ИЗО,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физкультура, технология):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45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предметам первой категории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сложности (русский язык,</w:t>
            </w:r>
            <w:proofErr w:type="gramEnd"/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1.2. Результаты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итоговой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математика):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аттестации (Дополнительно: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ЕГЭ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100%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11-х классах, ГИА в 9-х классах)</w:t>
            </w:r>
            <w:proofErr w:type="gram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spacing w:line="228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предметам второй категории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сложност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и(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литература, география,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биология, информатика, химия,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история.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Обществознание):</w:t>
            </w:r>
            <w:proofErr w:type="gramEnd"/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100%</w:t>
            </w: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62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57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/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Результативность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 Призеры, дипломанты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Всероссийский уровень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/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внеурочной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предметных дистанционных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Республиканский уровень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деятельности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олимпиад, конкурсов, смотров,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Районный уровень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преподаваемым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конференций, спортивных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Школьный уровень</w:t>
            </w:r>
          </w:p>
        </w:tc>
        <w:tc>
          <w:tcPr>
            <w:tcW w:w="980" w:type="dxa"/>
            <w:vAlign w:val="bottom"/>
            <w:hideMark/>
          </w:tcPr>
          <w:p w:rsidR="00BC428E" w:rsidRDefault="00BC428E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предметам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соревнований.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C428E" w:rsidRDefault="00BC428E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  <w:tr w:rsidR="00BC428E" w:rsidTr="005773F3">
        <w:trPr>
          <w:trHeight w:val="66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C428E" w:rsidRDefault="00BC428E" w:rsidP="00BC428E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BC428E" w:rsidRDefault="00BC428E" w:rsidP="00BC428E">
            <w:pPr>
              <w:rPr>
                <w:sz w:val="2"/>
                <w:szCs w:val="2"/>
              </w:rPr>
            </w:pPr>
          </w:p>
        </w:tc>
      </w:tr>
    </w:tbl>
    <w:p w:rsidR="00E674A3" w:rsidRDefault="00E674A3" w:rsidP="00BC428E">
      <w:pPr>
        <w:sectPr w:rsidR="00E674A3">
          <w:pgSz w:w="11900" w:h="16838"/>
          <w:pgMar w:top="710" w:right="526" w:bottom="67" w:left="1180" w:header="0" w:footer="0" w:gutter="0"/>
          <w:cols w:space="720"/>
        </w:sectPr>
      </w:pPr>
    </w:p>
    <w:tbl>
      <w:tblPr>
        <w:tblW w:w="10767" w:type="dxa"/>
        <w:tblInd w:w="4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1560"/>
        <w:gridCol w:w="3260"/>
        <w:gridCol w:w="3302"/>
        <w:gridCol w:w="1120"/>
        <w:gridCol w:w="1100"/>
      </w:tblGrid>
      <w:tr w:rsidR="00E674A3" w:rsidTr="005773F3">
        <w:trPr>
          <w:trHeight w:val="277"/>
        </w:trPr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 Подготовка учащихся к сдаче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ГИА, ЕГЭ по русскому языку и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326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математике.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461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 Подготовка учащихся к сдаче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</w:tr>
      <w:tr w:rsidR="00E674A3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ГИА, ЕГЭ по физике, химии,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биологии, истории, обществ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.,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географии, информатике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64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</w:tr>
      <w:tr w:rsidR="00E674A3" w:rsidTr="005773F3">
        <w:trPr>
          <w:trHeight w:val="257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</w:t>
            </w:r>
            <w:r w:rsidR="00BC428E">
              <w:rPr>
                <w:rFonts w:eastAsia="Times New Roman"/>
                <w:sz w:val="20"/>
                <w:szCs w:val="20"/>
              </w:rPr>
              <w:t>ование современных образовательных технологий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3.1. Использование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информационно-коммуникативных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технологий (ИКТ),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компьютерная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грамотность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3.2. Вовлечение учащихся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проектов, презентаций и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др.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1211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</w:tr>
      <w:tr w:rsidR="00E674A3" w:rsidTr="005773F3">
        <w:trPr>
          <w:trHeight w:val="257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BC428E" w:rsidP="00BC428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Обобщение и распространение педагогического опыта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4.1. Проведение мастер- классов,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Районный уровень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открытых уроков (за 1 урок)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Школьный уровень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4.2. Наличие информации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школьном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сайте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4.4.Призеры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Республиканский уровень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1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профессиональных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конкурсах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Районный уровень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</w:tr>
      <w:tr w:rsidR="00E674A3" w:rsidTr="005773F3">
        <w:trPr>
          <w:trHeight w:val="524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4"/>
                <w:szCs w:val="24"/>
              </w:rPr>
            </w:pPr>
          </w:p>
        </w:tc>
      </w:tr>
      <w:tr w:rsidR="00E674A3" w:rsidTr="005773F3">
        <w:trPr>
          <w:trHeight w:val="257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BC428E" w:rsidP="00BC42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работа во внеурочное время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5.1. Работа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со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Систематическая (не реже3 раз в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слабоуспевающими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неделю)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34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5.2. Работа с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одаренными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Систематическая (не реже 3 раз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учащимися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неделю)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2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spacing w:line="228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5.3 Подготовка детей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для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19"/>
                <w:szCs w:val="19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зачисления в первый класс.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64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</w:tr>
      <w:tr w:rsidR="00E674A3" w:rsidTr="005773F3">
        <w:trPr>
          <w:trHeight w:val="258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BC428E" w:rsidP="00BC42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Воспитательная работа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Проведение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общешкольных</w:t>
            </w:r>
            <w:proofErr w:type="gramEnd"/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/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мероприятий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61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</w:tr>
      <w:tr w:rsidR="00E674A3" w:rsidTr="005773F3">
        <w:trPr>
          <w:trHeight w:val="267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BC428E" w:rsidP="00BC42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Педагогическое мастерство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Общий педагогический стаж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непрерывной работы: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а) от 7 до 10 лет;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б) от 10 до 20 лет;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в) от 20 до 30 лет;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  <w:p w:rsidR="005773F3" w:rsidRDefault="005773F3" w:rsidP="00BC428E">
            <w:pPr>
              <w:rPr>
                <w:sz w:val="20"/>
                <w:szCs w:val="20"/>
              </w:rPr>
            </w:pPr>
          </w:p>
          <w:p w:rsidR="005773F3" w:rsidRDefault="005773F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г) свыше 30 лет</w:t>
            </w: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61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</w:tr>
      <w:tr w:rsidR="00E674A3" w:rsidTr="005773F3">
        <w:trPr>
          <w:trHeight w:val="267"/>
        </w:trPr>
        <w:tc>
          <w:tcPr>
            <w:tcW w:w="42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3"/>
                <w:szCs w:val="23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230"/>
        </w:trPr>
        <w:tc>
          <w:tcPr>
            <w:tcW w:w="4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74A3" w:rsidRDefault="00E674A3" w:rsidP="00BC428E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критериям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20"/>
                <w:szCs w:val="20"/>
              </w:rPr>
            </w:pPr>
          </w:p>
        </w:tc>
      </w:tr>
      <w:tr w:rsidR="00E674A3" w:rsidTr="005773F3">
        <w:trPr>
          <w:trHeight w:val="64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3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74A3" w:rsidRDefault="00E674A3" w:rsidP="00BC428E">
            <w:pPr>
              <w:rPr>
                <w:sz w:val="5"/>
                <w:szCs w:val="5"/>
              </w:rPr>
            </w:pPr>
          </w:p>
        </w:tc>
      </w:tr>
    </w:tbl>
    <w:p w:rsidR="00E674A3" w:rsidRDefault="00E674A3" w:rsidP="00BC428E">
      <w:pPr>
        <w:spacing w:line="271" w:lineRule="exact"/>
        <w:rPr>
          <w:sz w:val="20"/>
          <w:szCs w:val="20"/>
        </w:rPr>
      </w:pPr>
    </w:p>
    <w:p w:rsidR="00E674A3" w:rsidRDefault="00E674A3" w:rsidP="00E674A3">
      <w:pPr>
        <w:numPr>
          <w:ilvl w:val="0"/>
          <w:numId w:val="16"/>
        </w:numPr>
        <w:tabs>
          <w:tab w:val="left" w:pos="1100"/>
        </w:tabs>
        <w:ind w:left="1100" w:hanging="29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</w:t>
      </w:r>
    </w:p>
    <w:p w:rsidR="00E674A3" w:rsidRDefault="00E674A3" w:rsidP="00E674A3">
      <w:pPr>
        <w:spacing w:line="12" w:lineRule="exact"/>
        <w:rPr>
          <w:sz w:val="20"/>
          <w:szCs w:val="20"/>
        </w:rPr>
      </w:pPr>
    </w:p>
    <w:p w:rsidR="00E674A3" w:rsidRDefault="00E674A3" w:rsidP="00E674A3">
      <w:pPr>
        <w:spacing w:line="230" w:lineRule="auto"/>
        <w:ind w:left="800" w:right="2460" w:firstLine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установления должностных окладов, ставок заработной платы </w:t>
      </w:r>
      <w:r>
        <w:rPr>
          <w:rFonts w:eastAsia="Times New Roman"/>
          <w:sz w:val="24"/>
          <w:szCs w:val="24"/>
        </w:rPr>
        <w:t>работникам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СОШ№2»</w:t>
      </w:r>
    </w:p>
    <w:p w:rsidR="00E674A3" w:rsidRDefault="00E674A3" w:rsidP="00E674A3">
      <w:pPr>
        <w:spacing w:line="14" w:lineRule="exact"/>
        <w:rPr>
          <w:sz w:val="20"/>
          <w:szCs w:val="20"/>
        </w:rPr>
      </w:pPr>
    </w:p>
    <w:p w:rsidR="005773F3" w:rsidRDefault="00E674A3" w:rsidP="005773F3">
      <w:pPr>
        <w:ind w:left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5.1. При разработке нормативных правовых актов по оплате труда работников МКОУ </w:t>
      </w:r>
      <w:r w:rsidR="005773F3">
        <w:rPr>
          <w:rFonts w:eastAsia="Times New Roman"/>
          <w:sz w:val="24"/>
          <w:szCs w:val="24"/>
        </w:rPr>
        <w:t>а) формировать и утверждать профессиональные квалификационные категории;</w:t>
      </w:r>
    </w:p>
    <w:p w:rsidR="005773F3" w:rsidRDefault="005773F3" w:rsidP="005773F3">
      <w:pPr>
        <w:ind w:left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б) применять наименования должностей (профессий) работников, не соответствующие</w:t>
      </w:r>
    </w:p>
    <w:p w:rsidR="005773F3" w:rsidRDefault="005773F3" w:rsidP="005773F3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наименованиям должностей специалистов и служащих. Единым</w:t>
      </w:r>
    </w:p>
    <w:p w:rsidR="005773F3" w:rsidRDefault="005773F3" w:rsidP="005773F3">
      <w:pPr>
        <w:spacing w:line="13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5" w:lineRule="auto"/>
        <w:ind w:left="260"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квалификационным </w:t>
      </w:r>
      <w:r>
        <w:rPr>
          <w:rFonts w:eastAsia="Times New Roman"/>
          <w:color w:val="0563C1"/>
          <w:sz w:val="24"/>
          <w:szCs w:val="24"/>
          <w:u w:val="single"/>
        </w:rPr>
        <w:t>справочником</w:t>
      </w:r>
      <w:r>
        <w:rPr>
          <w:rFonts w:eastAsia="Times New Roman"/>
          <w:sz w:val="24"/>
          <w:szCs w:val="24"/>
        </w:rPr>
        <w:t xml:space="preserve"> должностей руководителей, специалистов и служащих или соответствующими положениями профессиональных стандартов, если в соответствии с Трудовым </w:t>
      </w:r>
      <w:r>
        <w:rPr>
          <w:rFonts w:eastAsia="Times New Roman"/>
          <w:color w:val="0563C1"/>
          <w:sz w:val="24"/>
          <w:szCs w:val="24"/>
          <w:u w:val="single"/>
        </w:rPr>
        <w:t>кодексом</w:t>
      </w:r>
      <w:r>
        <w:rPr>
          <w:rFonts w:eastAsia="Times New Roman"/>
          <w:sz w:val="24"/>
          <w:szCs w:val="24"/>
        </w:rPr>
        <w:t xml:space="preserve"> Российской Федерации, иными федеральными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ограничений;</w:t>
      </w:r>
    </w:p>
    <w:p w:rsidR="005773F3" w:rsidRDefault="005773F3" w:rsidP="005773F3">
      <w:pPr>
        <w:spacing w:line="17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2" w:lineRule="auto"/>
        <w:ind w:left="260" w:right="100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в) утверждать квалификационные характеристики по должностям служащих и профессиям рабочих;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2" w:lineRule="auto"/>
        <w:ind w:left="260" w:right="18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Ответственность за своевременное и правильное определение размеров должностных окладов, ставок заработной платы работников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несет директор.</w:t>
      </w:r>
    </w:p>
    <w:p w:rsidR="005773F3" w:rsidRDefault="005773F3" w:rsidP="005773F3">
      <w:pPr>
        <w:spacing w:line="282" w:lineRule="exact"/>
        <w:jc w:val="both"/>
        <w:rPr>
          <w:sz w:val="20"/>
          <w:szCs w:val="20"/>
        </w:rPr>
      </w:pPr>
    </w:p>
    <w:p w:rsidR="005773F3" w:rsidRDefault="005773F3" w:rsidP="005773F3">
      <w:pPr>
        <w:ind w:left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 Порядок исчисления</w:t>
      </w:r>
    </w:p>
    <w:p w:rsidR="005773F3" w:rsidRDefault="005773F3" w:rsidP="005773F3">
      <w:pPr>
        <w:spacing w:line="232" w:lineRule="auto"/>
        <w:ind w:left="6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заработной платы педагогическим работникам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7" w:lineRule="auto"/>
        <w:ind w:left="260" w:right="18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6.1. </w:t>
      </w:r>
      <w:proofErr w:type="gramStart"/>
      <w:r>
        <w:rPr>
          <w:rFonts w:eastAsia="Times New Roman"/>
          <w:sz w:val="24"/>
          <w:szCs w:val="24"/>
        </w:rPr>
        <w:t>Месячная заработная плата учителей (в том числе учителей, осуществляющих обучение детей на дому в соответствии с медицинским заключением, а также учителей, выполняющих преподавательскую работу в другом образовательном учреждении на условиях совместительства) 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неделю, установленную за ставку заработной</w:t>
      </w:r>
      <w:proofErr w:type="gramEnd"/>
      <w:r>
        <w:rPr>
          <w:rFonts w:eastAsia="Times New Roman"/>
          <w:sz w:val="24"/>
          <w:szCs w:val="24"/>
        </w:rPr>
        <w:t xml:space="preserve"> платы.</w:t>
      </w:r>
    </w:p>
    <w:p w:rsidR="005773F3" w:rsidRDefault="005773F3" w:rsidP="005773F3">
      <w:pPr>
        <w:spacing w:line="16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5" w:lineRule="auto"/>
        <w:ind w:left="260" w:right="124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Установленная учителям при тарификации заработная плата выплачивается ежемесячно независимо от числа недель и рабочих дней в разные месяцы года. Тарификация учителей и преподавателей производится 1 раз в год.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7" w:lineRule="auto"/>
        <w:ind w:left="260" w:right="28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6.2. </w:t>
      </w:r>
      <w:proofErr w:type="gramStart"/>
      <w:r>
        <w:rPr>
          <w:rFonts w:eastAsia="Times New Roman"/>
          <w:sz w:val="24"/>
          <w:szCs w:val="24"/>
        </w:rPr>
        <w:t>За время работы в период осенних, зимних, весенних и летних каникул обучающихся, а также в периоды отмены учебных занятий (образовательного процесса) для обучающихся, по санитарно-эпидемиологическим, климатическим и другим основаниям 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 заработной платы</w:t>
      </w:r>
      <w:proofErr w:type="gramEnd"/>
      <w:r>
        <w:rPr>
          <w:rFonts w:eastAsia="Times New Roman"/>
          <w:sz w:val="24"/>
          <w:szCs w:val="24"/>
        </w:rPr>
        <w:t>, установленной при тарификации, предшествующей началу каникул или периоду отмены учебных занятий (образовательного процесса) по указанным причинам.</w:t>
      </w:r>
    </w:p>
    <w:p w:rsidR="005773F3" w:rsidRDefault="005773F3" w:rsidP="005773F3">
      <w:pPr>
        <w:spacing w:line="21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2" w:lineRule="auto"/>
        <w:ind w:left="260" w:right="18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Тарификационные списки учителей утверждаются директором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по согласованию с учредителем.</w:t>
      </w:r>
    </w:p>
    <w:p w:rsidR="005773F3" w:rsidRDefault="005773F3" w:rsidP="005773F3">
      <w:pPr>
        <w:spacing w:line="247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0" w:lineRule="auto"/>
        <w:ind w:left="540" w:right="37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VII. Порядок и условия почасовой оплаты труда </w:t>
      </w:r>
      <w:r>
        <w:rPr>
          <w:rFonts w:eastAsia="Times New Roman"/>
          <w:sz w:val="24"/>
          <w:szCs w:val="24"/>
        </w:rPr>
        <w:t>педагогических работников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2" w:lineRule="auto"/>
        <w:ind w:left="260" w:right="52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Почасовая оплата труда педагогических работников МКОУ «</w:t>
      </w:r>
      <w:proofErr w:type="spellStart"/>
      <w:r>
        <w:rPr>
          <w:rFonts w:eastAsia="Times New Roman"/>
          <w:sz w:val="24"/>
          <w:szCs w:val="24"/>
        </w:rPr>
        <w:t>Кочубейская</w:t>
      </w:r>
      <w:proofErr w:type="spellEnd"/>
      <w:r>
        <w:rPr>
          <w:rFonts w:eastAsia="Times New Roman"/>
          <w:sz w:val="24"/>
          <w:szCs w:val="24"/>
        </w:rPr>
        <w:t xml:space="preserve"> СОШ №2» применяется при оплате: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5" w:lineRule="auto"/>
        <w:ind w:left="260" w:right="18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· за часы, выполненные в порядке замещения отсутствующих по болезни или другим причинам учителей педагогических работников, продолжавшегося не свыше двух месяцев.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5" w:lineRule="auto"/>
        <w:ind w:left="260" w:right="18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 оплаты за 1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часов, установленных по занимаемой должности.</w:t>
      </w:r>
    </w:p>
    <w:p w:rsidR="005773F3" w:rsidRDefault="005773F3" w:rsidP="005773F3">
      <w:pPr>
        <w:spacing w:line="14" w:lineRule="exact"/>
        <w:jc w:val="both"/>
        <w:rPr>
          <w:sz w:val="20"/>
          <w:szCs w:val="20"/>
        </w:rPr>
      </w:pPr>
    </w:p>
    <w:p w:rsidR="005773F3" w:rsidRDefault="005773F3" w:rsidP="005773F3">
      <w:pPr>
        <w:spacing w:line="235" w:lineRule="auto"/>
        <w:ind w:left="26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Среднемесячное количество рабочих часов определяется путем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году по шестидневной рабочей неделе и деления полученного результата на 6 (количество рабочих дней в неделе), а затем на 12 (количество месяцев в году).</w:t>
      </w:r>
    </w:p>
    <w:p w:rsidR="005773F3" w:rsidRDefault="005773F3" w:rsidP="005773F3">
      <w:pPr>
        <w:jc w:val="both"/>
        <w:sectPr w:rsidR="005773F3" w:rsidSect="005773F3">
          <w:pgSz w:w="11900" w:h="16838"/>
          <w:pgMar w:top="698" w:right="846" w:bottom="399" w:left="170" w:header="0" w:footer="0" w:gutter="0"/>
          <w:cols w:space="720"/>
        </w:sectPr>
      </w:pPr>
    </w:p>
    <w:p w:rsidR="005773F3" w:rsidRDefault="005773F3" w:rsidP="005773F3">
      <w:pPr>
        <w:spacing w:line="235" w:lineRule="auto"/>
        <w:ind w:left="260" w:right="100" w:firstLine="28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Оплата труда за замещение отсутствующего преподавателя, если оно осуществлялось </w:t>
      </w:r>
      <w:proofErr w:type="gramStart"/>
      <w:r>
        <w:rPr>
          <w:rFonts w:eastAsia="Times New Roman"/>
          <w:sz w:val="24"/>
          <w:szCs w:val="24"/>
        </w:rPr>
        <w:t>свыше двух месяцев, производится</w:t>
      </w:r>
      <w:proofErr w:type="gramEnd"/>
      <w:r>
        <w:rPr>
          <w:rFonts w:eastAsia="Times New Roman"/>
          <w:sz w:val="24"/>
          <w:szCs w:val="24"/>
        </w:rPr>
        <w:t xml:space="preserve"> со дня начала замещения за все часы фактической преподавательской работы на общих основаниях с соответствующим увеличением его учебной нагрузки путем внесения изменений в тарификацию.</w:t>
      </w:r>
    </w:p>
    <w:p w:rsidR="005773F3" w:rsidRDefault="005773F3" w:rsidP="005773F3">
      <w:pPr>
        <w:spacing w:line="283" w:lineRule="exact"/>
        <w:jc w:val="both"/>
        <w:rPr>
          <w:sz w:val="20"/>
          <w:szCs w:val="20"/>
        </w:rPr>
      </w:pPr>
    </w:p>
    <w:p w:rsidR="005773F3" w:rsidRDefault="005773F3" w:rsidP="005773F3">
      <w:pPr>
        <w:ind w:left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VIII. Заключительное положение</w:t>
      </w:r>
    </w:p>
    <w:p w:rsidR="005773F3" w:rsidRDefault="005773F3" w:rsidP="005773F3">
      <w:pPr>
        <w:spacing w:line="232" w:lineRule="auto"/>
        <w:ind w:left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Настоящее Положение вступает в силу с 01 сентября 2020 года.</w:t>
      </w:r>
    </w:p>
    <w:p w:rsidR="005773F3" w:rsidRDefault="005773F3" w:rsidP="005773F3">
      <w:pPr>
        <w:spacing w:line="12" w:lineRule="exact"/>
        <w:jc w:val="both"/>
        <w:rPr>
          <w:sz w:val="20"/>
          <w:szCs w:val="20"/>
        </w:rPr>
      </w:pPr>
    </w:p>
    <w:p w:rsidR="005773F3" w:rsidRDefault="005773F3" w:rsidP="005773F3">
      <w:pPr>
        <w:ind w:left="54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8.2. В настоящее Положение могут быть внесены изменения и дополнения. Изменения</w:t>
      </w:r>
    </w:p>
    <w:p w:rsidR="005773F3" w:rsidRDefault="005773F3" w:rsidP="005773F3">
      <w:pPr>
        <w:spacing w:line="12" w:lineRule="exact"/>
        <w:jc w:val="both"/>
        <w:rPr>
          <w:sz w:val="20"/>
          <w:szCs w:val="20"/>
        </w:rPr>
      </w:pPr>
    </w:p>
    <w:p w:rsidR="005773F3" w:rsidRDefault="005773F3" w:rsidP="005773F3">
      <w:pPr>
        <w:numPr>
          <w:ilvl w:val="0"/>
          <w:numId w:val="18"/>
        </w:numPr>
        <w:tabs>
          <w:tab w:val="left" w:pos="449"/>
        </w:tabs>
        <w:spacing w:line="232" w:lineRule="auto"/>
        <w:ind w:left="260" w:right="24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дополнения вступают в силу с момента их утверждения директором и согласования с профсоюзной организацией школы.</w:t>
      </w:r>
    </w:p>
    <w:p w:rsidR="005773F3" w:rsidRDefault="005773F3" w:rsidP="005773F3">
      <w:pPr>
        <w:jc w:val="both"/>
      </w:pPr>
    </w:p>
    <w:p w:rsidR="00E674A3" w:rsidRDefault="00E674A3" w:rsidP="00E674A3">
      <w:pPr>
        <w:sectPr w:rsidR="00E674A3" w:rsidSect="005773F3">
          <w:pgSz w:w="11900" w:h="16838"/>
          <w:pgMar w:top="707" w:right="526" w:bottom="239" w:left="170" w:header="0" w:footer="0" w:gutter="0"/>
          <w:cols w:space="720"/>
        </w:sectPr>
      </w:pPr>
    </w:p>
    <w:p w:rsidR="00E674A3" w:rsidRDefault="00E674A3" w:rsidP="00233B1A">
      <w:pPr>
        <w:sectPr w:rsidR="00E674A3">
          <w:pgSz w:w="11900" w:h="16838"/>
          <w:pgMar w:top="1440" w:right="906" w:bottom="119" w:left="1440" w:header="0" w:footer="0" w:gutter="0"/>
          <w:cols w:space="720"/>
        </w:sectPr>
      </w:pPr>
    </w:p>
    <w:p w:rsidR="00132B3B" w:rsidRDefault="00132B3B" w:rsidP="00E674A3">
      <w:pPr>
        <w:tabs>
          <w:tab w:val="left" w:pos="637"/>
        </w:tabs>
        <w:spacing w:line="235" w:lineRule="auto"/>
        <w:ind w:left="462" w:right="500"/>
        <w:jc w:val="both"/>
      </w:pPr>
    </w:p>
    <w:sectPr w:rsidR="00132B3B" w:rsidSect="00E674A3">
      <w:pgSz w:w="11900" w:h="16838"/>
      <w:pgMar w:top="710" w:right="446" w:bottom="35" w:left="124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8EDE46DE"/>
    <w:lvl w:ilvl="0" w:tplc="30E085C8">
      <w:start w:val="35"/>
      <w:numFmt w:val="upperLetter"/>
      <w:lvlText w:val="%1."/>
      <w:lvlJc w:val="left"/>
      <w:pPr>
        <w:ind w:left="0" w:firstLine="0"/>
      </w:pPr>
    </w:lvl>
    <w:lvl w:ilvl="1" w:tplc="D3304E98">
      <w:numFmt w:val="decimal"/>
      <w:lvlText w:val=""/>
      <w:lvlJc w:val="left"/>
      <w:pPr>
        <w:ind w:left="0" w:firstLine="0"/>
      </w:pPr>
    </w:lvl>
    <w:lvl w:ilvl="2" w:tplc="84A4E93A">
      <w:numFmt w:val="decimal"/>
      <w:lvlText w:val=""/>
      <w:lvlJc w:val="left"/>
      <w:pPr>
        <w:ind w:left="0" w:firstLine="0"/>
      </w:pPr>
    </w:lvl>
    <w:lvl w:ilvl="3" w:tplc="0310D888">
      <w:numFmt w:val="decimal"/>
      <w:lvlText w:val=""/>
      <w:lvlJc w:val="left"/>
      <w:pPr>
        <w:ind w:left="0" w:firstLine="0"/>
      </w:pPr>
    </w:lvl>
    <w:lvl w:ilvl="4" w:tplc="7E589B76">
      <w:numFmt w:val="decimal"/>
      <w:lvlText w:val=""/>
      <w:lvlJc w:val="left"/>
      <w:pPr>
        <w:ind w:left="0" w:firstLine="0"/>
      </w:pPr>
    </w:lvl>
    <w:lvl w:ilvl="5" w:tplc="86F02866">
      <w:numFmt w:val="decimal"/>
      <w:lvlText w:val=""/>
      <w:lvlJc w:val="left"/>
      <w:pPr>
        <w:ind w:left="0" w:firstLine="0"/>
      </w:pPr>
    </w:lvl>
    <w:lvl w:ilvl="6" w:tplc="4EBA9FC2">
      <w:numFmt w:val="decimal"/>
      <w:lvlText w:val=""/>
      <w:lvlJc w:val="left"/>
      <w:pPr>
        <w:ind w:left="0" w:firstLine="0"/>
      </w:pPr>
    </w:lvl>
    <w:lvl w:ilvl="7" w:tplc="7C94B1D8">
      <w:numFmt w:val="decimal"/>
      <w:lvlText w:val=""/>
      <w:lvlJc w:val="left"/>
      <w:pPr>
        <w:ind w:left="0" w:firstLine="0"/>
      </w:pPr>
    </w:lvl>
    <w:lvl w:ilvl="8" w:tplc="2B04A2BC">
      <w:numFmt w:val="decimal"/>
      <w:lvlText w:val=""/>
      <w:lvlJc w:val="left"/>
      <w:pPr>
        <w:ind w:left="0" w:firstLine="0"/>
      </w:pPr>
    </w:lvl>
  </w:abstractNum>
  <w:abstractNum w:abstractNumId="1">
    <w:nsid w:val="00000BB3"/>
    <w:multiLevelType w:val="hybridMultilevel"/>
    <w:tmpl w:val="748EE8C8"/>
    <w:lvl w:ilvl="0" w:tplc="F7F4ED12">
      <w:start w:val="61"/>
      <w:numFmt w:val="upperLetter"/>
      <w:lvlText w:val="%1."/>
      <w:lvlJc w:val="left"/>
      <w:pPr>
        <w:ind w:left="0" w:firstLine="0"/>
      </w:pPr>
    </w:lvl>
    <w:lvl w:ilvl="1" w:tplc="64848516">
      <w:numFmt w:val="decimal"/>
      <w:lvlText w:val=""/>
      <w:lvlJc w:val="left"/>
      <w:pPr>
        <w:ind w:left="0" w:firstLine="0"/>
      </w:pPr>
    </w:lvl>
    <w:lvl w:ilvl="2" w:tplc="0E0C1F00">
      <w:numFmt w:val="decimal"/>
      <w:lvlText w:val=""/>
      <w:lvlJc w:val="left"/>
      <w:pPr>
        <w:ind w:left="0" w:firstLine="0"/>
      </w:pPr>
    </w:lvl>
    <w:lvl w:ilvl="3" w:tplc="B11AD764">
      <w:numFmt w:val="decimal"/>
      <w:lvlText w:val=""/>
      <w:lvlJc w:val="left"/>
      <w:pPr>
        <w:ind w:left="0" w:firstLine="0"/>
      </w:pPr>
    </w:lvl>
    <w:lvl w:ilvl="4" w:tplc="C518AC7C">
      <w:numFmt w:val="decimal"/>
      <w:lvlText w:val=""/>
      <w:lvlJc w:val="left"/>
      <w:pPr>
        <w:ind w:left="0" w:firstLine="0"/>
      </w:pPr>
    </w:lvl>
    <w:lvl w:ilvl="5" w:tplc="8F88C74C">
      <w:numFmt w:val="decimal"/>
      <w:lvlText w:val=""/>
      <w:lvlJc w:val="left"/>
      <w:pPr>
        <w:ind w:left="0" w:firstLine="0"/>
      </w:pPr>
    </w:lvl>
    <w:lvl w:ilvl="6" w:tplc="599AD9A2">
      <w:numFmt w:val="decimal"/>
      <w:lvlText w:val=""/>
      <w:lvlJc w:val="left"/>
      <w:pPr>
        <w:ind w:left="0" w:firstLine="0"/>
      </w:pPr>
    </w:lvl>
    <w:lvl w:ilvl="7" w:tplc="B7D2A2C8">
      <w:numFmt w:val="decimal"/>
      <w:lvlText w:val=""/>
      <w:lvlJc w:val="left"/>
      <w:pPr>
        <w:ind w:left="0" w:firstLine="0"/>
      </w:pPr>
    </w:lvl>
    <w:lvl w:ilvl="8" w:tplc="42A89A20">
      <w:numFmt w:val="decimal"/>
      <w:lvlText w:val=""/>
      <w:lvlJc w:val="left"/>
      <w:pPr>
        <w:ind w:left="0" w:firstLine="0"/>
      </w:pPr>
    </w:lvl>
  </w:abstractNum>
  <w:abstractNum w:abstractNumId="2">
    <w:nsid w:val="000012DB"/>
    <w:multiLevelType w:val="hybridMultilevel"/>
    <w:tmpl w:val="373C88DA"/>
    <w:lvl w:ilvl="0" w:tplc="77DE2560">
      <w:start w:val="22"/>
      <w:numFmt w:val="upperLetter"/>
      <w:lvlText w:val="%1."/>
      <w:lvlJc w:val="left"/>
      <w:pPr>
        <w:ind w:left="0" w:firstLine="0"/>
      </w:pPr>
    </w:lvl>
    <w:lvl w:ilvl="1" w:tplc="5BF648A2">
      <w:numFmt w:val="decimal"/>
      <w:lvlText w:val=""/>
      <w:lvlJc w:val="left"/>
      <w:pPr>
        <w:ind w:left="0" w:firstLine="0"/>
      </w:pPr>
    </w:lvl>
    <w:lvl w:ilvl="2" w:tplc="CDF275B4">
      <w:numFmt w:val="decimal"/>
      <w:lvlText w:val=""/>
      <w:lvlJc w:val="left"/>
      <w:pPr>
        <w:ind w:left="0" w:firstLine="0"/>
      </w:pPr>
    </w:lvl>
    <w:lvl w:ilvl="3" w:tplc="D6E24912">
      <w:numFmt w:val="decimal"/>
      <w:lvlText w:val=""/>
      <w:lvlJc w:val="left"/>
      <w:pPr>
        <w:ind w:left="0" w:firstLine="0"/>
      </w:pPr>
    </w:lvl>
    <w:lvl w:ilvl="4" w:tplc="CF489E7E">
      <w:numFmt w:val="decimal"/>
      <w:lvlText w:val=""/>
      <w:lvlJc w:val="left"/>
      <w:pPr>
        <w:ind w:left="0" w:firstLine="0"/>
      </w:pPr>
    </w:lvl>
    <w:lvl w:ilvl="5" w:tplc="DAC6918E">
      <w:numFmt w:val="decimal"/>
      <w:lvlText w:val=""/>
      <w:lvlJc w:val="left"/>
      <w:pPr>
        <w:ind w:left="0" w:firstLine="0"/>
      </w:pPr>
    </w:lvl>
    <w:lvl w:ilvl="6" w:tplc="88F46C26">
      <w:numFmt w:val="decimal"/>
      <w:lvlText w:val=""/>
      <w:lvlJc w:val="left"/>
      <w:pPr>
        <w:ind w:left="0" w:firstLine="0"/>
      </w:pPr>
    </w:lvl>
    <w:lvl w:ilvl="7" w:tplc="8D269798">
      <w:numFmt w:val="decimal"/>
      <w:lvlText w:val=""/>
      <w:lvlJc w:val="left"/>
      <w:pPr>
        <w:ind w:left="0" w:firstLine="0"/>
      </w:pPr>
    </w:lvl>
    <w:lvl w:ilvl="8" w:tplc="1676F79C">
      <w:numFmt w:val="decimal"/>
      <w:lvlText w:val=""/>
      <w:lvlJc w:val="left"/>
      <w:pPr>
        <w:ind w:left="0" w:firstLine="0"/>
      </w:pPr>
    </w:lvl>
  </w:abstractNum>
  <w:abstractNum w:abstractNumId="3">
    <w:nsid w:val="0000153C"/>
    <w:multiLevelType w:val="hybridMultilevel"/>
    <w:tmpl w:val="A4C2194A"/>
    <w:lvl w:ilvl="0" w:tplc="ACCA41EE">
      <w:start w:val="1"/>
      <w:numFmt w:val="bullet"/>
      <w:lvlText w:val="и"/>
      <w:lvlJc w:val="left"/>
      <w:pPr>
        <w:ind w:left="0" w:firstLine="0"/>
      </w:pPr>
    </w:lvl>
    <w:lvl w:ilvl="1" w:tplc="C3369A9A">
      <w:numFmt w:val="decimal"/>
      <w:lvlText w:val=""/>
      <w:lvlJc w:val="left"/>
      <w:pPr>
        <w:ind w:left="0" w:firstLine="0"/>
      </w:pPr>
    </w:lvl>
    <w:lvl w:ilvl="2" w:tplc="7C508232">
      <w:numFmt w:val="decimal"/>
      <w:lvlText w:val=""/>
      <w:lvlJc w:val="left"/>
      <w:pPr>
        <w:ind w:left="0" w:firstLine="0"/>
      </w:pPr>
    </w:lvl>
    <w:lvl w:ilvl="3" w:tplc="3690B108">
      <w:numFmt w:val="decimal"/>
      <w:lvlText w:val=""/>
      <w:lvlJc w:val="left"/>
      <w:pPr>
        <w:ind w:left="0" w:firstLine="0"/>
      </w:pPr>
    </w:lvl>
    <w:lvl w:ilvl="4" w:tplc="156AC086">
      <w:numFmt w:val="decimal"/>
      <w:lvlText w:val=""/>
      <w:lvlJc w:val="left"/>
      <w:pPr>
        <w:ind w:left="0" w:firstLine="0"/>
      </w:pPr>
    </w:lvl>
    <w:lvl w:ilvl="5" w:tplc="55C4BCE4">
      <w:numFmt w:val="decimal"/>
      <w:lvlText w:val=""/>
      <w:lvlJc w:val="left"/>
      <w:pPr>
        <w:ind w:left="0" w:firstLine="0"/>
      </w:pPr>
    </w:lvl>
    <w:lvl w:ilvl="6" w:tplc="FD3C9E70">
      <w:numFmt w:val="decimal"/>
      <w:lvlText w:val=""/>
      <w:lvlJc w:val="left"/>
      <w:pPr>
        <w:ind w:left="0" w:firstLine="0"/>
      </w:pPr>
    </w:lvl>
    <w:lvl w:ilvl="7" w:tplc="B6B6EA24">
      <w:numFmt w:val="decimal"/>
      <w:lvlText w:val=""/>
      <w:lvlJc w:val="left"/>
      <w:pPr>
        <w:ind w:left="0" w:firstLine="0"/>
      </w:pPr>
    </w:lvl>
    <w:lvl w:ilvl="8" w:tplc="126862D2">
      <w:numFmt w:val="decimal"/>
      <w:lvlText w:val=""/>
      <w:lvlJc w:val="left"/>
      <w:pPr>
        <w:ind w:left="0" w:firstLine="0"/>
      </w:pPr>
    </w:lvl>
  </w:abstractNum>
  <w:abstractNum w:abstractNumId="4">
    <w:nsid w:val="000026E9"/>
    <w:multiLevelType w:val="hybridMultilevel"/>
    <w:tmpl w:val="37FC08BC"/>
    <w:lvl w:ilvl="0" w:tplc="85FEFFF4">
      <w:start w:val="1"/>
      <w:numFmt w:val="bullet"/>
      <w:lvlText w:val="к"/>
      <w:lvlJc w:val="left"/>
      <w:pPr>
        <w:ind w:left="6521" w:firstLine="0"/>
      </w:pPr>
    </w:lvl>
    <w:lvl w:ilvl="1" w:tplc="BF82583C">
      <w:numFmt w:val="decimal"/>
      <w:lvlText w:val=""/>
      <w:lvlJc w:val="left"/>
      <w:pPr>
        <w:ind w:left="6521" w:firstLine="0"/>
      </w:pPr>
    </w:lvl>
    <w:lvl w:ilvl="2" w:tplc="5A9CA5A6">
      <w:numFmt w:val="decimal"/>
      <w:lvlText w:val=""/>
      <w:lvlJc w:val="left"/>
      <w:pPr>
        <w:ind w:left="6521" w:firstLine="0"/>
      </w:pPr>
    </w:lvl>
    <w:lvl w:ilvl="3" w:tplc="74881D5E">
      <w:numFmt w:val="decimal"/>
      <w:lvlText w:val=""/>
      <w:lvlJc w:val="left"/>
      <w:pPr>
        <w:ind w:left="6521" w:firstLine="0"/>
      </w:pPr>
    </w:lvl>
    <w:lvl w:ilvl="4" w:tplc="286627C4">
      <w:numFmt w:val="decimal"/>
      <w:lvlText w:val=""/>
      <w:lvlJc w:val="left"/>
      <w:pPr>
        <w:ind w:left="6521" w:firstLine="0"/>
      </w:pPr>
    </w:lvl>
    <w:lvl w:ilvl="5" w:tplc="D26ABAE6">
      <w:numFmt w:val="decimal"/>
      <w:lvlText w:val=""/>
      <w:lvlJc w:val="left"/>
      <w:pPr>
        <w:ind w:left="6521" w:firstLine="0"/>
      </w:pPr>
    </w:lvl>
    <w:lvl w:ilvl="6" w:tplc="BDD06E88">
      <w:numFmt w:val="decimal"/>
      <w:lvlText w:val=""/>
      <w:lvlJc w:val="left"/>
      <w:pPr>
        <w:ind w:left="6521" w:firstLine="0"/>
      </w:pPr>
    </w:lvl>
    <w:lvl w:ilvl="7" w:tplc="BCFC8A70">
      <w:numFmt w:val="decimal"/>
      <w:lvlText w:val=""/>
      <w:lvlJc w:val="left"/>
      <w:pPr>
        <w:ind w:left="6521" w:firstLine="0"/>
      </w:pPr>
    </w:lvl>
    <w:lvl w:ilvl="8" w:tplc="4C4688C0">
      <w:numFmt w:val="decimal"/>
      <w:lvlText w:val=""/>
      <w:lvlJc w:val="left"/>
      <w:pPr>
        <w:ind w:left="6521" w:firstLine="0"/>
      </w:pPr>
    </w:lvl>
  </w:abstractNum>
  <w:abstractNum w:abstractNumId="5">
    <w:nsid w:val="00002EA6"/>
    <w:multiLevelType w:val="hybridMultilevel"/>
    <w:tmpl w:val="67E8AAB8"/>
    <w:lvl w:ilvl="0" w:tplc="E34C570C">
      <w:start w:val="1"/>
      <w:numFmt w:val="bullet"/>
      <w:lvlText w:val="В"/>
      <w:lvlJc w:val="left"/>
      <w:pPr>
        <w:ind w:left="0" w:firstLine="0"/>
      </w:pPr>
    </w:lvl>
    <w:lvl w:ilvl="1" w:tplc="E08CEE68">
      <w:numFmt w:val="decimal"/>
      <w:lvlText w:val=""/>
      <w:lvlJc w:val="left"/>
      <w:pPr>
        <w:ind w:left="0" w:firstLine="0"/>
      </w:pPr>
    </w:lvl>
    <w:lvl w:ilvl="2" w:tplc="9940CD2C">
      <w:numFmt w:val="decimal"/>
      <w:lvlText w:val=""/>
      <w:lvlJc w:val="left"/>
      <w:pPr>
        <w:ind w:left="0" w:firstLine="0"/>
      </w:pPr>
    </w:lvl>
    <w:lvl w:ilvl="3" w:tplc="8C788226">
      <w:numFmt w:val="decimal"/>
      <w:lvlText w:val=""/>
      <w:lvlJc w:val="left"/>
      <w:pPr>
        <w:ind w:left="0" w:firstLine="0"/>
      </w:pPr>
    </w:lvl>
    <w:lvl w:ilvl="4" w:tplc="72BE5AF6">
      <w:numFmt w:val="decimal"/>
      <w:lvlText w:val=""/>
      <w:lvlJc w:val="left"/>
      <w:pPr>
        <w:ind w:left="0" w:firstLine="0"/>
      </w:pPr>
    </w:lvl>
    <w:lvl w:ilvl="5" w:tplc="F60CB194">
      <w:numFmt w:val="decimal"/>
      <w:lvlText w:val=""/>
      <w:lvlJc w:val="left"/>
      <w:pPr>
        <w:ind w:left="0" w:firstLine="0"/>
      </w:pPr>
    </w:lvl>
    <w:lvl w:ilvl="6" w:tplc="314CB0B6">
      <w:numFmt w:val="decimal"/>
      <w:lvlText w:val=""/>
      <w:lvlJc w:val="left"/>
      <w:pPr>
        <w:ind w:left="0" w:firstLine="0"/>
      </w:pPr>
    </w:lvl>
    <w:lvl w:ilvl="7" w:tplc="BD9E01CE">
      <w:numFmt w:val="decimal"/>
      <w:lvlText w:val=""/>
      <w:lvlJc w:val="left"/>
      <w:pPr>
        <w:ind w:left="0" w:firstLine="0"/>
      </w:pPr>
    </w:lvl>
    <w:lvl w:ilvl="8" w:tplc="8B281B42">
      <w:numFmt w:val="decimal"/>
      <w:lvlText w:val=""/>
      <w:lvlJc w:val="left"/>
      <w:pPr>
        <w:ind w:left="0" w:firstLine="0"/>
      </w:pPr>
    </w:lvl>
  </w:abstractNum>
  <w:abstractNum w:abstractNumId="6">
    <w:nsid w:val="000041BB"/>
    <w:multiLevelType w:val="hybridMultilevel"/>
    <w:tmpl w:val="13EE120A"/>
    <w:lvl w:ilvl="0" w:tplc="91AA94F8">
      <w:start w:val="1"/>
      <w:numFmt w:val="bullet"/>
      <w:lvlText w:val="в"/>
      <w:lvlJc w:val="left"/>
      <w:pPr>
        <w:ind w:left="0" w:firstLine="0"/>
      </w:pPr>
    </w:lvl>
    <w:lvl w:ilvl="1" w:tplc="64766E30">
      <w:start w:val="4"/>
      <w:numFmt w:val="decimal"/>
      <w:lvlText w:val="%2."/>
      <w:lvlJc w:val="left"/>
      <w:pPr>
        <w:ind w:left="0" w:firstLine="0"/>
      </w:pPr>
    </w:lvl>
    <w:lvl w:ilvl="2" w:tplc="B414111E">
      <w:numFmt w:val="decimal"/>
      <w:lvlText w:val=""/>
      <w:lvlJc w:val="left"/>
      <w:pPr>
        <w:ind w:left="0" w:firstLine="0"/>
      </w:pPr>
    </w:lvl>
    <w:lvl w:ilvl="3" w:tplc="0DA4B85E">
      <w:numFmt w:val="decimal"/>
      <w:lvlText w:val=""/>
      <w:lvlJc w:val="left"/>
      <w:pPr>
        <w:ind w:left="0" w:firstLine="0"/>
      </w:pPr>
    </w:lvl>
    <w:lvl w:ilvl="4" w:tplc="83C6DCB0">
      <w:numFmt w:val="decimal"/>
      <w:lvlText w:val=""/>
      <w:lvlJc w:val="left"/>
      <w:pPr>
        <w:ind w:left="0" w:firstLine="0"/>
      </w:pPr>
    </w:lvl>
    <w:lvl w:ilvl="5" w:tplc="FECA3EEE">
      <w:numFmt w:val="decimal"/>
      <w:lvlText w:val=""/>
      <w:lvlJc w:val="left"/>
      <w:pPr>
        <w:ind w:left="0" w:firstLine="0"/>
      </w:pPr>
    </w:lvl>
    <w:lvl w:ilvl="6" w:tplc="A79C95A0">
      <w:numFmt w:val="decimal"/>
      <w:lvlText w:val=""/>
      <w:lvlJc w:val="left"/>
      <w:pPr>
        <w:ind w:left="0" w:firstLine="0"/>
      </w:pPr>
    </w:lvl>
    <w:lvl w:ilvl="7" w:tplc="91A04B08">
      <w:numFmt w:val="decimal"/>
      <w:lvlText w:val=""/>
      <w:lvlJc w:val="left"/>
      <w:pPr>
        <w:ind w:left="0" w:firstLine="0"/>
      </w:pPr>
    </w:lvl>
    <w:lvl w:ilvl="8" w:tplc="08ECB10A">
      <w:numFmt w:val="decimal"/>
      <w:lvlText w:val=""/>
      <w:lvlJc w:val="left"/>
      <w:pPr>
        <w:ind w:left="0" w:firstLine="0"/>
      </w:pPr>
    </w:lvl>
  </w:abstractNum>
  <w:abstractNum w:abstractNumId="7">
    <w:nsid w:val="00005AF1"/>
    <w:multiLevelType w:val="hybridMultilevel"/>
    <w:tmpl w:val="946C564A"/>
    <w:lvl w:ilvl="0" w:tplc="D2BAE5AE">
      <w:start w:val="1"/>
      <w:numFmt w:val="bullet"/>
      <w:lvlText w:val="·"/>
      <w:lvlJc w:val="left"/>
      <w:pPr>
        <w:ind w:left="0" w:firstLine="0"/>
      </w:pPr>
    </w:lvl>
    <w:lvl w:ilvl="1" w:tplc="C9929F1A">
      <w:numFmt w:val="decimal"/>
      <w:lvlText w:val=""/>
      <w:lvlJc w:val="left"/>
      <w:pPr>
        <w:ind w:left="0" w:firstLine="0"/>
      </w:pPr>
    </w:lvl>
    <w:lvl w:ilvl="2" w:tplc="4D5E7F94">
      <w:numFmt w:val="decimal"/>
      <w:lvlText w:val=""/>
      <w:lvlJc w:val="left"/>
      <w:pPr>
        <w:ind w:left="0" w:firstLine="0"/>
      </w:pPr>
    </w:lvl>
    <w:lvl w:ilvl="3" w:tplc="E18C643E">
      <w:numFmt w:val="decimal"/>
      <w:lvlText w:val=""/>
      <w:lvlJc w:val="left"/>
      <w:pPr>
        <w:ind w:left="0" w:firstLine="0"/>
      </w:pPr>
    </w:lvl>
    <w:lvl w:ilvl="4" w:tplc="30A237B2">
      <w:numFmt w:val="decimal"/>
      <w:lvlText w:val=""/>
      <w:lvlJc w:val="left"/>
      <w:pPr>
        <w:ind w:left="0" w:firstLine="0"/>
      </w:pPr>
    </w:lvl>
    <w:lvl w:ilvl="5" w:tplc="FB44071C">
      <w:numFmt w:val="decimal"/>
      <w:lvlText w:val=""/>
      <w:lvlJc w:val="left"/>
      <w:pPr>
        <w:ind w:left="0" w:firstLine="0"/>
      </w:pPr>
    </w:lvl>
    <w:lvl w:ilvl="6" w:tplc="3C96B47A">
      <w:numFmt w:val="decimal"/>
      <w:lvlText w:val=""/>
      <w:lvlJc w:val="left"/>
      <w:pPr>
        <w:ind w:left="0" w:firstLine="0"/>
      </w:pPr>
    </w:lvl>
    <w:lvl w:ilvl="7" w:tplc="5E5E9154">
      <w:numFmt w:val="decimal"/>
      <w:lvlText w:val=""/>
      <w:lvlJc w:val="left"/>
      <w:pPr>
        <w:ind w:left="0" w:firstLine="0"/>
      </w:pPr>
    </w:lvl>
    <w:lvl w:ilvl="8" w:tplc="B2FE71DA">
      <w:numFmt w:val="decimal"/>
      <w:lvlText w:val=""/>
      <w:lvlJc w:val="left"/>
      <w:pPr>
        <w:ind w:left="0" w:firstLine="0"/>
      </w:pPr>
    </w:lvl>
  </w:abstractNum>
  <w:abstractNum w:abstractNumId="8">
    <w:nsid w:val="00006DF1"/>
    <w:multiLevelType w:val="hybridMultilevel"/>
    <w:tmpl w:val="940ABCD2"/>
    <w:lvl w:ilvl="0" w:tplc="38B627C4">
      <w:start w:val="1"/>
      <w:numFmt w:val="decimal"/>
      <w:lvlText w:val="%1."/>
      <w:lvlJc w:val="left"/>
      <w:pPr>
        <w:ind w:left="0" w:firstLine="0"/>
      </w:pPr>
    </w:lvl>
    <w:lvl w:ilvl="1" w:tplc="1436C5FC">
      <w:numFmt w:val="decimal"/>
      <w:lvlText w:val=""/>
      <w:lvlJc w:val="left"/>
      <w:pPr>
        <w:ind w:left="0" w:firstLine="0"/>
      </w:pPr>
    </w:lvl>
    <w:lvl w:ilvl="2" w:tplc="071C124C">
      <w:numFmt w:val="decimal"/>
      <w:lvlText w:val=""/>
      <w:lvlJc w:val="left"/>
      <w:pPr>
        <w:ind w:left="0" w:firstLine="0"/>
      </w:pPr>
    </w:lvl>
    <w:lvl w:ilvl="3" w:tplc="33B62F5E">
      <w:numFmt w:val="decimal"/>
      <w:lvlText w:val=""/>
      <w:lvlJc w:val="left"/>
      <w:pPr>
        <w:ind w:left="0" w:firstLine="0"/>
      </w:pPr>
    </w:lvl>
    <w:lvl w:ilvl="4" w:tplc="9198EDE2">
      <w:numFmt w:val="decimal"/>
      <w:lvlText w:val=""/>
      <w:lvlJc w:val="left"/>
      <w:pPr>
        <w:ind w:left="0" w:firstLine="0"/>
      </w:pPr>
    </w:lvl>
    <w:lvl w:ilvl="5" w:tplc="98EAF4A8">
      <w:numFmt w:val="decimal"/>
      <w:lvlText w:val=""/>
      <w:lvlJc w:val="left"/>
      <w:pPr>
        <w:ind w:left="0" w:firstLine="0"/>
      </w:pPr>
    </w:lvl>
    <w:lvl w:ilvl="6" w:tplc="5762CC08">
      <w:numFmt w:val="decimal"/>
      <w:lvlText w:val=""/>
      <w:lvlJc w:val="left"/>
      <w:pPr>
        <w:ind w:left="0" w:firstLine="0"/>
      </w:pPr>
    </w:lvl>
    <w:lvl w:ilvl="7" w:tplc="0148985A">
      <w:numFmt w:val="decimal"/>
      <w:lvlText w:val=""/>
      <w:lvlJc w:val="left"/>
      <w:pPr>
        <w:ind w:left="0" w:firstLine="0"/>
      </w:pPr>
    </w:lvl>
    <w:lvl w:ilvl="8" w:tplc="5DF05D66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7"/>
  </w:num>
  <w:num w:numId="5">
    <w:abstractNumId w:val="6"/>
  </w:num>
  <w:num w:numId="6">
    <w:abstractNumId w:val="6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</w:num>
  <w:num w:numId="9">
    <w:abstractNumId w:val="0"/>
  </w:num>
  <w:num w:numId="10">
    <w:abstractNumId w:val="0"/>
    <w:lvlOverride w:ilvl="0">
      <w:startOverride w:val="3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</w:num>
  <w:num w:numId="12">
    <w:abstractNumId w:val="1"/>
    <w:lvlOverride w:ilvl="0">
      <w:startOverride w:val="6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5"/>
  </w:num>
  <w:num w:numId="15">
    <w:abstractNumId w:val="2"/>
  </w:num>
  <w:num w:numId="16">
    <w:abstractNumId w:val="2"/>
    <w:lvlOverride w:ilvl="0">
      <w:startOverride w:val="2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33B1A"/>
    <w:rsid w:val="00061CFA"/>
    <w:rsid w:val="00132B3B"/>
    <w:rsid w:val="00161F1F"/>
    <w:rsid w:val="00222AD2"/>
    <w:rsid w:val="00233B1A"/>
    <w:rsid w:val="00475016"/>
    <w:rsid w:val="005133C6"/>
    <w:rsid w:val="005773F3"/>
    <w:rsid w:val="005A0E36"/>
    <w:rsid w:val="00661F7A"/>
    <w:rsid w:val="0078755D"/>
    <w:rsid w:val="00A27BD2"/>
    <w:rsid w:val="00BC428E"/>
    <w:rsid w:val="00E674A3"/>
    <w:rsid w:val="00EA1A25"/>
    <w:rsid w:val="00F35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B1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B1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33B1A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233B1A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7"/>
    <w:uiPriority w:val="99"/>
    <w:locked/>
    <w:rsid w:val="00475016"/>
  </w:style>
  <w:style w:type="paragraph" w:styleId="a7">
    <w:name w:val="No Spacing"/>
    <w:link w:val="a6"/>
    <w:uiPriority w:val="99"/>
    <w:qFormat/>
    <w:rsid w:val="0047501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A1A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1A2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2889</Words>
  <Characters>16469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9</cp:revision>
  <cp:lastPrinted>2021-03-13T09:23:00Z</cp:lastPrinted>
  <dcterms:created xsi:type="dcterms:W3CDTF">2021-02-20T10:09:00Z</dcterms:created>
  <dcterms:modified xsi:type="dcterms:W3CDTF">2021-03-15T08:47:00Z</dcterms:modified>
</cp:coreProperties>
</file>